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D63" w:rsidRPr="00025A46" w:rsidRDefault="00362198" w:rsidP="00025A46">
      <w:pPr>
        <w:spacing w:after="0" w:line="276" w:lineRule="auto"/>
        <w:jc w:val="center"/>
        <w:rPr>
          <w:rFonts w:ascii="Century Gothic" w:hAnsi="Century Gothic"/>
          <w:sz w:val="32"/>
          <w:szCs w:val="32"/>
        </w:rPr>
      </w:pPr>
      <w:r>
        <w:rPr>
          <w:rFonts w:ascii="Century Gothic" w:hAnsi="Century Gothic"/>
          <w:b/>
          <w:noProof/>
          <w:sz w:val="32"/>
          <w:szCs w:val="32"/>
          <w:lang w:eastAsia="en-GB"/>
        </w:rPr>
        <w:drawing>
          <wp:anchor distT="0" distB="0" distL="114300" distR="114300" simplePos="0" relativeHeight="251661312" behindDoc="0" locked="0" layoutInCell="1" allowOverlap="1">
            <wp:simplePos x="0" y="0"/>
            <wp:positionH relativeFrom="column">
              <wp:posOffset>1028700</wp:posOffset>
            </wp:positionH>
            <wp:positionV relativeFrom="paragraph">
              <wp:posOffset>-113030</wp:posOffset>
            </wp:positionV>
            <wp:extent cx="767715" cy="7677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ton circl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7715" cy="767715"/>
                    </a:xfrm>
                    <a:prstGeom prst="rect">
                      <a:avLst/>
                    </a:prstGeom>
                  </pic:spPr>
                </pic:pic>
              </a:graphicData>
            </a:graphic>
            <wp14:sizeRelH relativeFrom="page">
              <wp14:pctWidth>0</wp14:pctWidth>
            </wp14:sizeRelH>
            <wp14:sizeRelV relativeFrom="page">
              <wp14:pctHeight>0</wp14:pctHeight>
            </wp14:sizeRelV>
          </wp:anchor>
        </w:drawing>
      </w:r>
      <w:r w:rsidR="00AA73FA" w:rsidRPr="00362198">
        <w:rPr>
          <w:rFonts w:ascii="Century Gothic" w:hAnsi="Century Gothic"/>
          <w:b/>
          <w:noProof/>
          <w:sz w:val="32"/>
          <w:szCs w:val="32"/>
          <w:lang w:eastAsia="en-GB"/>
        </w:rPr>
        <w:drawing>
          <wp:anchor distT="0" distB="0" distL="114300" distR="114300" simplePos="0" relativeHeight="251659264" behindDoc="0" locked="0" layoutInCell="1" allowOverlap="1">
            <wp:simplePos x="0" y="0"/>
            <wp:positionH relativeFrom="column">
              <wp:posOffset>5000625</wp:posOffset>
            </wp:positionH>
            <wp:positionV relativeFrom="paragraph">
              <wp:posOffset>-112395</wp:posOffset>
            </wp:positionV>
            <wp:extent cx="847725" cy="8477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1E logo Sq.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page">
              <wp14:pctWidth>0</wp14:pctWidth>
            </wp14:sizeRelH>
            <wp14:sizeRelV relativeFrom="page">
              <wp14:pctHeight>0</wp14:pctHeight>
            </wp14:sizeRelV>
          </wp:anchor>
        </w:drawing>
      </w:r>
      <w:r w:rsidRPr="00362198">
        <w:rPr>
          <w:rFonts w:ascii="Century Gothic" w:hAnsi="Century Gothic"/>
          <w:b/>
          <w:noProof/>
          <w:sz w:val="32"/>
          <w:szCs w:val="32"/>
          <w:lang w:eastAsia="en-GB"/>
        </w:rPr>
        <w:t>THE ALTON</w:t>
      </w:r>
      <w:r w:rsidR="008A35F8">
        <w:rPr>
          <w:rFonts w:ascii="Century Gothic" w:eastAsia="Times New Roman" w:hAnsi="Century Gothic" w:cs="Arial"/>
          <w:b/>
          <w:sz w:val="32"/>
          <w:szCs w:val="32"/>
        </w:rPr>
        <w:t xml:space="preserve"> SCHOOL</w:t>
      </w:r>
    </w:p>
    <w:p w:rsidR="00D46FA9" w:rsidRPr="00025A46" w:rsidRDefault="00D46FA9" w:rsidP="00025A46">
      <w:pPr>
        <w:spacing w:after="0" w:line="276" w:lineRule="auto"/>
        <w:jc w:val="center"/>
        <w:rPr>
          <w:rFonts w:ascii="Century Gothic" w:eastAsia="Times New Roman" w:hAnsi="Century Gothic" w:cs="Arial"/>
          <w:b/>
          <w:sz w:val="32"/>
          <w:szCs w:val="32"/>
        </w:rPr>
      </w:pPr>
      <w:r w:rsidRPr="00025A46">
        <w:rPr>
          <w:rFonts w:ascii="Century Gothic" w:eastAsia="Times New Roman" w:hAnsi="Century Gothic" w:cs="Arial"/>
          <w:b/>
          <w:sz w:val="32"/>
          <w:szCs w:val="32"/>
        </w:rPr>
        <w:t>ADMISSIONS POLICY 202</w:t>
      </w:r>
      <w:r w:rsidR="00F240DD" w:rsidRPr="00025A46">
        <w:rPr>
          <w:rFonts w:ascii="Century Gothic" w:eastAsia="Times New Roman" w:hAnsi="Century Gothic" w:cs="Arial"/>
          <w:b/>
          <w:sz w:val="32"/>
          <w:szCs w:val="32"/>
        </w:rPr>
        <w:t>6-</w:t>
      </w:r>
      <w:r w:rsidR="00F63659" w:rsidRPr="00025A46">
        <w:rPr>
          <w:rFonts w:ascii="Century Gothic" w:eastAsia="Times New Roman" w:hAnsi="Century Gothic" w:cs="Arial"/>
          <w:b/>
          <w:sz w:val="32"/>
          <w:szCs w:val="32"/>
        </w:rPr>
        <w:t>2</w:t>
      </w:r>
      <w:r w:rsidR="00F240DD" w:rsidRPr="00025A46">
        <w:rPr>
          <w:rFonts w:ascii="Century Gothic" w:eastAsia="Times New Roman" w:hAnsi="Century Gothic" w:cs="Arial"/>
          <w:b/>
          <w:sz w:val="32"/>
          <w:szCs w:val="32"/>
        </w:rPr>
        <w:t>7</w:t>
      </w:r>
    </w:p>
    <w:p w:rsidR="00F63659" w:rsidRDefault="00F63659" w:rsidP="00F63659">
      <w:pPr>
        <w:spacing w:after="0" w:line="276" w:lineRule="auto"/>
        <w:rPr>
          <w:rFonts w:ascii="Century Gothic" w:eastAsia="Times New Roman" w:hAnsi="Century Gothic"/>
          <w:b/>
          <w:sz w:val="21"/>
          <w:szCs w:val="21"/>
        </w:rPr>
      </w:pPr>
    </w:p>
    <w:p w:rsidR="00025A46" w:rsidRDefault="00025A46" w:rsidP="00F63659">
      <w:pPr>
        <w:spacing w:after="0" w:line="276" w:lineRule="auto"/>
        <w:rPr>
          <w:rFonts w:ascii="Century Gothic" w:eastAsia="Times New Roman" w:hAnsi="Century Gothic"/>
          <w:b/>
          <w:sz w:val="21"/>
          <w:szCs w:val="21"/>
        </w:rPr>
      </w:pPr>
    </w:p>
    <w:p w:rsidR="00F63659" w:rsidRDefault="00025A46" w:rsidP="00F63659">
      <w:pPr>
        <w:spacing w:after="0" w:line="276" w:lineRule="auto"/>
        <w:rPr>
          <w:rFonts w:ascii="Century Gothic" w:eastAsia="Times New Roman" w:hAnsi="Century Gothic"/>
          <w:b/>
          <w:sz w:val="21"/>
          <w:szCs w:val="21"/>
        </w:rPr>
      </w:pPr>
      <w:r>
        <w:rPr>
          <w:rFonts w:ascii="Century Gothic" w:eastAsia="Times New Roman" w:hAnsi="Century Gothic"/>
          <w:b/>
          <w:sz w:val="21"/>
          <w:szCs w:val="21"/>
        </w:rPr>
        <w:t>ADMISSION AUTHORITY AND ADMISSION NUMBER</w:t>
      </w:r>
    </w:p>
    <w:p w:rsidR="00025A46" w:rsidRDefault="00025A46" w:rsidP="00F63659">
      <w:pPr>
        <w:spacing w:after="0" w:line="276" w:lineRule="auto"/>
        <w:rPr>
          <w:rFonts w:ascii="Century Gothic" w:eastAsia="Times New Roman" w:hAnsi="Century Gothic" w:cs="Arial"/>
          <w:b/>
          <w:sz w:val="21"/>
          <w:szCs w:val="21"/>
        </w:rPr>
      </w:pPr>
    </w:p>
    <w:p w:rsidR="00E9783C" w:rsidRDefault="00362198" w:rsidP="00F63659">
      <w:pPr>
        <w:spacing w:after="0" w:line="276" w:lineRule="auto"/>
        <w:rPr>
          <w:rFonts w:ascii="Century Gothic" w:hAnsi="Century Gothic"/>
          <w:sz w:val="21"/>
          <w:szCs w:val="21"/>
        </w:rPr>
      </w:pPr>
      <w:r>
        <w:rPr>
          <w:rFonts w:ascii="Century Gothic" w:hAnsi="Century Gothic"/>
          <w:sz w:val="21"/>
          <w:szCs w:val="21"/>
        </w:rPr>
        <w:t>The Alton</w:t>
      </w:r>
      <w:r w:rsidR="008A35F8">
        <w:rPr>
          <w:rFonts w:ascii="Century Gothic" w:hAnsi="Century Gothic"/>
          <w:sz w:val="21"/>
          <w:szCs w:val="21"/>
        </w:rPr>
        <w:t xml:space="preserve"> School</w:t>
      </w:r>
      <w:r w:rsidR="00E9783C">
        <w:rPr>
          <w:rFonts w:ascii="Century Gothic" w:hAnsi="Century Gothic"/>
          <w:sz w:val="21"/>
          <w:szCs w:val="21"/>
        </w:rPr>
        <w:t xml:space="preserve"> is an </w:t>
      </w:r>
      <w:proofErr w:type="gramStart"/>
      <w:r w:rsidR="00E9783C">
        <w:rPr>
          <w:rFonts w:ascii="Century Gothic" w:hAnsi="Century Gothic"/>
          <w:sz w:val="21"/>
          <w:szCs w:val="21"/>
        </w:rPr>
        <w:t>academy which</w:t>
      </w:r>
      <w:proofErr w:type="gramEnd"/>
      <w:r w:rsidR="00E9783C">
        <w:rPr>
          <w:rFonts w:ascii="Century Gothic" w:hAnsi="Century Gothic"/>
          <w:sz w:val="21"/>
          <w:szCs w:val="21"/>
        </w:rPr>
        <w:t xml:space="preserve"> is part of the Quality First Education Trust, a Multi Academy Trust. </w:t>
      </w:r>
      <w:r w:rsidR="00E9783C" w:rsidRPr="005F347F">
        <w:rPr>
          <w:rFonts w:ascii="Century Gothic" w:hAnsi="Century Gothic"/>
          <w:sz w:val="21"/>
          <w:szCs w:val="21"/>
        </w:rPr>
        <w:t xml:space="preserve">The </w:t>
      </w:r>
      <w:r w:rsidR="00E9783C">
        <w:rPr>
          <w:rFonts w:ascii="Century Gothic" w:hAnsi="Century Gothic"/>
          <w:sz w:val="21"/>
          <w:szCs w:val="21"/>
        </w:rPr>
        <w:t>Quality First Education Trust</w:t>
      </w:r>
      <w:r w:rsidR="00E9783C" w:rsidRPr="005F347F">
        <w:rPr>
          <w:rFonts w:ascii="Century Gothic" w:hAnsi="Century Gothic"/>
          <w:sz w:val="21"/>
          <w:szCs w:val="21"/>
        </w:rPr>
        <w:t xml:space="preserve"> </w:t>
      </w:r>
      <w:r w:rsidR="00E9783C">
        <w:rPr>
          <w:rFonts w:ascii="Century Gothic" w:hAnsi="Century Gothic"/>
          <w:sz w:val="21"/>
          <w:szCs w:val="21"/>
        </w:rPr>
        <w:t xml:space="preserve">is the </w:t>
      </w:r>
      <w:r w:rsidR="00E9783C" w:rsidRPr="005F347F">
        <w:rPr>
          <w:rFonts w:ascii="Century Gothic" w:hAnsi="Century Gothic"/>
          <w:sz w:val="21"/>
          <w:szCs w:val="21"/>
        </w:rPr>
        <w:t xml:space="preserve">admission authority for </w:t>
      </w:r>
      <w:r w:rsidR="00E9783C">
        <w:rPr>
          <w:rFonts w:ascii="Century Gothic" w:hAnsi="Century Gothic"/>
          <w:sz w:val="21"/>
          <w:szCs w:val="21"/>
        </w:rPr>
        <w:t>the school</w:t>
      </w:r>
      <w:r w:rsidR="00E9783C" w:rsidRPr="005F347F">
        <w:rPr>
          <w:rFonts w:ascii="Century Gothic" w:hAnsi="Century Gothic"/>
          <w:sz w:val="21"/>
          <w:szCs w:val="21"/>
        </w:rPr>
        <w:t>.</w:t>
      </w:r>
    </w:p>
    <w:p w:rsidR="00D46FA9" w:rsidRDefault="00D46FA9" w:rsidP="00D46FA9">
      <w:pPr>
        <w:spacing w:after="0" w:line="276" w:lineRule="auto"/>
        <w:rPr>
          <w:rFonts w:ascii="Century Gothic" w:eastAsia="Times New Roman" w:hAnsi="Century Gothic" w:cs="Arial"/>
          <w:sz w:val="21"/>
          <w:szCs w:val="21"/>
        </w:rPr>
      </w:pPr>
      <w:r w:rsidRPr="00392F99">
        <w:rPr>
          <w:rFonts w:ascii="Century Gothic" w:eastAsia="Times New Roman" w:hAnsi="Century Gothic" w:cs="Arial"/>
          <w:sz w:val="21"/>
          <w:szCs w:val="21"/>
        </w:rPr>
        <w:t xml:space="preserve">The admission number for </w:t>
      </w:r>
      <w:r w:rsidR="00362198">
        <w:rPr>
          <w:rFonts w:ascii="Century Gothic" w:eastAsia="Times New Roman" w:hAnsi="Century Gothic" w:cs="Arial"/>
          <w:sz w:val="21"/>
          <w:szCs w:val="21"/>
        </w:rPr>
        <w:t>The Alton</w:t>
      </w:r>
      <w:r w:rsidR="008A35F8">
        <w:rPr>
          <w:rFonts w:ascii="Century Gothic" w:eastAsia="Times New Roman" w:hAnsi="Century Gothic" w:cs="Arial"/>
          <w:sz w:val="21"/>
          <w:szCs w:val="21"/>
        </w:rPr>
        <w:t xml:space="preserve"> School </w:t>
      </w:r>
      <w:r>
        <w:rPr>
          <w:rFonts w:ascii="Century Gothic" w:hAnsi="Century Gothic"/>
          <w:sz w:val="21"/>
          <w:szCs w:val="21"/>
        </w:rPr>
        <w:t>for R</w:t>
      </w:r>
      <w:r w:rsidRPr="00392F99">
        <w:rPr>
          <w:rFonts w:ascii="Century Gothic" w:hAnsi="Century Gothic"/>
          <w:sz w:val="21"/>
          <w:szCs w:val="21"/>
        </w:rPr>
        <w:t>eception year in September 202</w:t>
      </w:r>
      <w:r w:rsidR="00C72D63">
        <w:rPr>
          <w:rFonts w:ascii="Century Gothic" w:hAnsi="Century Gothic"/>
          <w:sz w:val="21"/>
          <w:szCs w:val="21"/>
        </w:rPr>
        <w:t>6</w:t>
      </w:r>
      <w:r w:rsidRPr="00392F99">
        <w:rPr>
          <w:rFonts w:ascii="Century Gothic" w:hAnsi="Century Gothic"/>
          <w:sz w:val="21"/>
          <w:szCs w:val="21"/>
        </w:rPr>
        <w:t xml:space="preserve"> </w:t>
      </w:r>
      <w:r w:rsidRPr="00392F99">
        <w:rPr>
          <w:rFonts w:ascii="Century Gothic" w:eastAsia="Times New Roman" w:hAnsi="Century Gothic" w:cs="Arial"/>
          <w:sz w:val="21"/>
          <w:szCs w:val="21"/>
        </w:rPr>
        <w:t xml:space="preserve">is </w:t>
      </w:r>
      <w:r w:rsidR="00475106">
        <w:rPr>
          <w:rFonts w:ascii="Century Gothic" w:eastAsia="Times New Roman" w:hAnsi="Century Gothic" w:cs="Arial"/>
          <w:sz w:val="21"/>
          <w:szCs w:val="21"/>
        </w:rPr>
        <w:t>30</w:t>
      </w:r>
      <w:r w:rsidRPr="00D5640D">
        <w:rPr>
          <w:rFonts w:ascii="Century Gothic" w:eastAsia="Times New Roman" w:hAnsi="Century Gothic" w:cs="Arial"/>
          <w:sz w:val="21"/>
          <w:szCs w:val="21"/>
        </w:rPr>
        <w:t>.</w:t>
      </w:r>
      <w:r w:rsidRPr="00392F99">
        <w:rPr>
          <w:rFonts w:ascii="Century Gothic" w:eastAsia="Times New Roman" w:hAnsi="Century Gothic" w:cs="Arial"/>
          <w:sz w:val="21"/>
          <w:szCs w:val="21"/>
        </w:rPr>
        <w:t xml:space="preserve">  </w:t>
      </w:r>
    </w:p>
    <w:p w:rsidR="008A35F8" w:rsidRPr="001C002E" w:rsidRDefault="008A35F8" w:rsidP="00D46FA9">
      <w:pPr>
        <w:spacing w:after="0" w:line="276" w:lineRule="auto"/>
        <w:rPr>
          <w:rFonts w:ascii="Century Gothic" w:eastAsia="Times New Roman" w:hAnsi="Century Gothic" w:cs="Arial"/>
          <w:sz w:val="21"/>
          <w:szCs w:val="21"/>
        </w:rPr>
      </w:pPr>
    </w:p>
    <w:p w:rsidR="00F63659" w:rsidRDefault="00025A46" w:rsidP="00D46FA9">
      <w:pPr>
        <w:spacing w:after="0" w:line="276" w:lineRule="auto"/>
        <w:rPr>
          <w:rFonts w:ascii="Century Gothic" w:eastAsia="Times New Roman" w:hAnsi="Century Gothic" w:cs="Arial"/>
          <w:b/>
          <w:sz w:val="21"/>
          <w:szCs w:val="21"/>
        </w:rPr>
      </w:pPr>
      <w:r>
        <w:rPr>
          <w:rFonts w:ascii="Century Gothic" w:eastAsia="Times New Roman" w:hAnsi="Century Gothic" w:cs="Arial"/>
          <w:b/>
          <w:sz w:val="21"/>
          <w:szCs w:val="21"/>
        </w:rPr>
        <w:t>ALLOCATION OF PLACES</w:t>
      </w:r>
      <w:r w:rsidR="00D46FA9">
        <w:rPr>
          <w:rFonts w:ascii="Century Gothic" w:eastAsia="Times New Roman" w:hAnsi="Century Gothic" w:cs="Arial"/>
          <w:b/>
          <w:sz w:val="21"/>
          <w:szCs w:val="21"/>
        </w:rPr>
        <w:t xml:space="preserve">: </w:t>
      </w:r>
      <w:r>
        <w:rPr>
          <w:rFonts w:ascii="Century Gothic" w:eastAsia="Times New Roman" w:hAnsi="Century Gothic" w:cs="Arial"/>
          <w:b/>
          <w:sz w:val="21"/>
          <w:szCs w:val="21"/>
        </w:rPr>
        <w:t>ORDER OF PRIORITY</w:t>
      </w:r>
    </w:p>
    <w:p w:rsidR="00025A46" w:rsidRDefault="00025A46" w:rsidP="00D46FA9">
      <w:pPr>
        <w:spacing w:after="0" w:line="276" w:lineRule="auto"/>
        <w:rPr>
          <w:rFonts w:ascii="Century Gothic" w:eastAsia="Times New Roman" w:hAnsi="Century Gothic" w:cs="Arial"/>
          <w:b/>
          <w:sz w:val="21"/>
          <w:szCs w:val="21"/>
        </w:rPr>
      </w:pPr>
    </w:p>
    <w:p w:rsidR="00D46FA9" w:rsidRPr="00F63659" w:rsidRDefault="00D46FA9" w:rsidP="00D46FA9">
      <w:pPr>
        <w:spacing w:after="0" w:line="276" w:lineRule="auto"/>
        <w:rPr>
          <w:rFonts w:ascii="Century Gothic" w:eastAsia="Times New Roman" w:hAnsi="Century Gothic" w:cs="Arial"/>
          <w:b/>
          <w:sz w:val="21"/>
          <w:szCs w:val="21"/>
        </w:rPr>
      </w:pPr>
      <w:r w:rsidRPr="0026507C">
        <w:rPr>
          <w:rFonts w:ascii="Century Gothic" w:hAnsi="Century Gothic"/>
          <w:bCs/>
          <w:iCs/>
          <w:sz w:val="21"/>
          <w:szCs w:val="21"/>
        </w:rPr>
        <w:t xml:space="preserve">Places will first be allocated to children with a Statement of Special Educational Needs or Education Health and Care </w:t>
      </w:r>
      <w:proofErr w:type="gramStart"/>
      <w:r w:rsidRPr="0026507C">
        <w:rPr>
          <w:rFonts w:ascii="Century Gothic" w:hAnsi="Century Gothic"/>
          <w:bCs/>
          <w:iCs/>
          <w:sz w:val="21"/>
          <w:szCs w:val="21"/>
        </w:rPr>
        <w:t>Plan which</w:t>
      </w:r>
      <w:proofErr w:type="gramEnd"/>
      <w:r w:rsidRPr="0026507C">
        <w:rPr>
          <w:rFonts w:ascii="Century Gothic" w:hAnsi="Century Gothic"/>
          <w:bCs/>
          <w:iCs/>
          <w:sz w:val="21"/>
          <w:szCs w:val="21"/>
        </w:rPr>
        <w:t xml:space="preserve"> names the school.  These children will be included in the overall admission number of the school. If fewer applications than the published admission number are received, the school will offer places to all those who have applied. In the event of oversubscription, the school will offer places in the following order of priority:</w:t>
      </w:r>
    </w:p>
    <w:p w:rsidR="00D46FA9" w:rsidRPr="0026507C" w:rsidRDefault="00D46FA9" w:rsidP="00D46FA9">
      <w:pPr>
        <w:spacing w:after="0" w:line="276" w:lineRule="auto"/>
        <w:rPr>
          <w:rFonts w:ascii="Century Gothic" w:hAnsi="Century Gothic"/>
          <w:sz w:val="21"/>
          <w:szCs w:val="21"/>
        </w:rPr>
      </w:pPr>
    </w:p>
    <w:p w:rsidR="00D46FA9" w:rsidRPr="00F63659" w:rsidRDefault="00D46FA9" w:rsidP="00F63659">
      <w:pPr>
        <w:pStyle w:val="ListParagraph"/>
        <w:numPr>
          <w:ilvl w:val="0"/>
          <w:numId w:val="7"/>
        </w:numPr>
        <w:spacing w:after="0" w:line="276" w:lineRule="auto"/>
        <w:ind w:left="709" w:hanging="567"/>
        <w:rPr>
          <w:rFonts w:ascii="Century Gothic" w:hAnsi="Century Gothic"/>
          <w:sz w:val="21"/>
          <w:szCs w:val="21"/>
        </w:rPr>
      </w:pPr>
      <w:r w:rsidRPr="0061228F">
        <w:rPr>
          <w:rFonts w:ascii="Century Gothic" w:hAnsi="Century Gothic"/>
          <w:sz w:val="21"/>
          <w:szCs w:val="21"/>
        </w:rPr>
        <w:t>A 'looked after child' or a child who was previously looked after (see note 1)</w:t>
      </w:r>
      <w:r>
        <w:rPr>
          <w:rFonts w:ascii="Century Gothic" w:hAnsi="Century Gothic"/>
          <w:sz w:val="21"/>
          <w:szCs w:val="21"/>
        </w:rPr>
        <w:t>;</w:t>
      </w:r>
    </w:p>
    <w:p w:rsidR="00D46FA9" w:rsidRPr="00F63659" w:rsidRDefault="00D46FA9" w:rsidP="00F63659">
      <w:pPr>
        <w:pStyle w:val="ListParagraph"/>
        <w:numPr>
          <w:ilvl w:val="0"/>
          <w:numId w:val="7"/>
        </w:numPr>
        <w:spacing w:after="0" w:line="276" w:lineRule="auto"/>
        <w:ind w:left="709" w:hanging="567"/>
        <w:rPr>
          <w:rFonts w:ascii="Century Gothic" w:hAnsi="Century Gothic"/>
          <w:sz w:val="21"/>
          <w:szCs w:val="21"/>
        </w:rPr>
      </w:pPr>
      <w:r w:rsidRPr="003A7744">
        <w:rPr>
          <w:rFonts w:ascii="Century Gothic" w:eastAsia="Times New Roman" w:hAnsi="Century Gothic" w:cs="Arial"/>
          <w:sz w:val="21"/>
          <w:szCs w:val="21"/>
        </w:rPr>
        <w:t xml:space="preserve">Children with a professionally supported exceptional medical need or exceptional social need for a place at a particular school, as decided by the trust (see note 2); </w:t>
      </w:r>
    </w:p>
    <w:p w:rsidR="00D46FA9" w:rsidRPr="00F63659" w:rsidRDefault="00D46FA9" w:rsidP="00F63659">
      <w:pPr>
        <w:pStyle w:val="ListParagraph"/>
        <w:numPr>
          <w:ilvl w:val="0"/>
          <w:numId w:val="7"/>
        </w:numPr>
        <w:spacing w:after="0" w:line="276" w:lineRule="auto"/>
        <w:ind w:left="709" w:hanging="567"/>
        <w:rPr>
          <w:rFonts w:ascii="Century Gothic" w:hAnsi="Century Gothic"/>
          <w:sz w:val="21"/>
          <w:szCs w:val="21"/>
        </w:rPr>
      </w:pPr>
      <w:r w:rsidRPr="00D46FA9">
        <w:rPr>
          <w:rFonts w:ascii="Century Gothic" w:hAnsi="Century Gothic"/>
          <w:sz w:val="21"/>
          <w:szCs w:val="21"/>
        </w:rPr>
        <w:t xml:space="preserve">Children with brothers and sisters on the </w:t>
      </w:r>
      <w:proofErr w:type="spellStart"/>
      <w:r w:rsidRPr="00D46FA9">
        <w:rPr>
          <w:rFonts w:ascii="Century Gothic" w:hAnsi="Century Gothic"/>
          <w:sz w:val="21"/>
          <w:szCs w:val="21"/>
        </w:rPr>
        <w:t>roll</w:t>
      </w:r>
      <w:proofErr w:type="spellEnd"/>
      <w:r w:rsidRPr="00D46FA9">
        <w:rPr>
          <w:rFonts w:ascii="Century Gothic" w:hAnsi="Century Gothic"/>
          <w:sz w:val="21"/>
          <w:szCs w:val="21"/>
        </w:rPr>
        <w:t xml:space="preserve"> of the school on the date of admission (see note 3).</w:t>
      </w:r>
    </w:p>
    <w:p w:rsidR="00D46FA9" w:rsidRPr="00F63659" w:rsidRDefault="00D46FA9" w:rsidP="00F63659">
      <w:pPr>
        <w:pStyle w:val="ListParagraph"/>
        <w:numPr>
          <w:ilvl w:val="0"/>
          <w:numId w:val="7"/>
        </w:numPr>
        <w:spacing w:after="0" w:line="276" w:lineRule="auto"/>
        <w:ind w:left="709" w:hanging="567"/>
        <w:rPr>
          <w:rFonts w:ascii="Century Gothic" w:hAnsi="Century Gothic"/>
          <w:sz w:val="21"/>
          <w:szCs w:val="21"/>
        </w:rPr>
      </w:pPr>
      <w:r w:rsidRPr="003A7744">
        <w:rPr>
          <w:rFonts w:ascii="Century Gothic" w:eastAsia="Times New Roman" w:hAnsi="Century Gothic" w:cs="Arial"/>
          <w:sz w:val="21"/>
          <w:szCs w:val="21"/>
        </w:rPr>
        <w:t>Children of staff</w:t>
      </w:r>
      <w:r w:rsidRPr="003A7744">
        <w:rPr>
          <w:rFonts w:ascii="Century Gothic" w:hAnsi="Century Gothic"/>
          <w:sz w:val="21"/>
          <w:szCs w:val="21"/>
        </w:rPr>
        <w:t xml:space="preserve"> at the school (see note 4); </w:t>
      </w:r>
    </w:p>
    <w:p w:rsidR="00D46FA9" w:rsidRPr="003A7744" w:rsidRDefault="00D46FA9" w:rsidP="00D46FA9">
      <w:pPr>
        <w:pStyle w:val="ListParagraph"/>
        <w:numPr>
          <w:ilvl w:val="0"/>
          <w:numId w:val="7"/>
        </w:numPr>
        <w:spacing w:after="0" w:line="276" w:lineRule="auto"/>
        <w:ind w:left="709" w:hanging="567"/>
        <w:rPr>
          <w:rFonts w:ascii="Century Gothic" w:hAnsi="Century Gothic"/>
          <w:sz w:val="21"/>
          <w:szCs w:val="21"/>
        </w:rPr>
      </w:pPr>
      <w:r w:rsidRPr="003A7744">
        <w:rPr>
          <w:rFonts w:ascii="Century Gothic" w:eastAsia="Times New Roman" w:hAnsi="Century Gothic" w:cs="Arial"/>
          <w:sz w:val="21"/>
          <w:szCs w:val="21"/>
        </w:rPr>
        <w:t xml:space="preserve">Other children in order of </w:t>
      </w:r>
      <w:proofErr w:type="gramStart"/>
      <w:r w:rsidRPr="003A7744">
        <w:rPr>
          <w:rFonts w:ascii="Century Gothic" w:eastAsia="Times New Roman" w:hAnsi="Century Gothic" w:cs="Arial"/>
          <w:sz w:val="21"/>
          <w:szCs w:val="21"/>
        </w:rPr>
        <w:t>straight line</w:t>
      </w:r>
      <w:proofErr w:type="gramEnd"/>
      <w:r w:rsidRPr="003A7744">
        <w:rPr>
          <w:rFonts w:ascii="Century Gothic" w:eastAsia="Times New Roman" w:hAnsi="Century Gothic" w:cs="Arial"/>
          <w:sz w:val="21"/>
          <w:szCs w:val="21"/>
        </w:rPr>
        <w:t xml:space="preserve"> distance from home to school (see note 5).</w:t>
      </w:r>
    </w:p>
    <w:p w:rsidR="00D46FA9" w:rsidRPr="005C6CA9" w:rsidRDefault="00D46FA9" w:rsidP="00D46FA9">
      <w:pPr>
        <w:spacing w:after="0" w:line="276" w:lineRule="auto"/>
        <w:rPr>
          <w:rFonts w:ascii="Century Gothic" w:eastAsia="Times New Roman" w:hAnsi="Century Gothic" w:cs="Arial"/>
          <w:sz w:val="21"/>
          <w:szCs w:val="21"/>
        </w:rPr>
      </w:pPr>
    </w:p>
    <w:p w:rsidR="00D46FA9" w:rsidRPr="005C6CA9" w:rsidRDefault="00D46FA9" w:rsidP="00D46FA9">
      <w:pPr>
        <w:spacing w:after="0" w:line="276" w:lineRule="auto"/>
        <w:rPr>
          <w:rFonts w:ascii="Century Gothic" w:eastAsia="Times New Roman" w:hAnsi="Century Gothic" w:cs="Arial"/>
          <w:sz w:val="21"/>
          <w:szCs w:val="21"/>
        </w:rPr>
      </w:pPr>
      <w:r w:rsidRPr="005C6CA9">
        <w:rPr>
          <w:rFonts w:ascii="Century Gothic" w:eastAsia="Times New Roman" w:hAnsi="Century Gothic" w:cs="Arial"/>
          <w:sz w:val="21"/>
          <w:szCs w:val="21"/>
        </w:rPr>
        <w:t xml:space="preserve">If there are more applications than places within any category, applications will be considered in order of </w:t>
      </w:r>
      <w:proofErr w:type="gramStart"/>
      <w:r w:rsidRPr="005C6CA9">
        <w:rPr>
          <w:rFonts w:ascii="Century Gothic" w:eastAsia="Times New Roman" w:hAnsi="Century Gothic" w:cs="Arial"/>
          <w:sz w:val="21"/>
          <w:szCs w:val="21"/>
        </w:rPr>
        <w:t>straight line</w:t>
      </w:r>
      <w:proofErr w:type="gramEnd"/>
      <w:r w:rsidRPr="005C6CA9">
        <w:rPr>
          <w:rFonts w:ascii="Century Gothic" w:eastAsia="Times New Roman" w:hAnsi="Century Gothic" w:cs="Arial"/>
          <w:sz w:val="21"/>
          <w:szCs w:val="21"/>
        </w:rPr>
        <w:t xml:space="preserve"> distance from home to school (see note </w:t>
      </w:r>
      <w:r>
        <w:rPr>
          <w:rFonts w:ascii="Century Gothic" w:eastAsia="Times New Roman" w:hAnsi="Century Gothic" w:cs="Arial"/>
          <w:sz w:val="21"/>
          <w:szCs w:val="21"/>
        </w:rPr>
        <w:t>5</w:t>
      </w:r>
      <w:r w:rsidRPr="005C6CA9">
        <w:rPr>
          <w:rFonts w:ascii="Century Gothic" w:eastAsia="Times New Roman" w:hAnsi="Century Gothic" w:cs="Arial"/>
          <w:sz w:val="21"/>
          <w:szCs w:val="21"/>
        </w:rPr>
        <w:t>).</w:t>
      </w:r>
    </w:p>
    <w:p w:rsidR="00D46FA9" w:rsidRPr="005C6CA9" w:rsidRDefault="00D46FA9" w:rsidP="00D46FA9">
      <w:pPr>
        <w:spacing w:after="0" w:line="276" w:lineRule="auto"/>
        <w:rPr>
          <w:rFonts w:ascii="Century Gothic" w:eastAsia="Times New Roman" w:hAnsi="Century Gothic" w:cs="Arial"/>
          <w:sz w:val="21"/>
          <w:szCs w:val="21"/>
        </w:rPr>
      </w:pPr>
    </w:p>
    <w:p w:rsidR="00D46FA9" w:rsidRPr="005C6CA9" w:rsidRDefault="00D46FA9" w:rsidP="00D46FA9">
      <w:pPr>
        <w:spacing w:after="0" w:line="276" w:lineRule="auto"/>
        <w:rPr>
          <w:rFonts w:ascii="Century Gothic" w:eastAsia="Times New Roman" w:hAnsi="Century Gothic" w:cs="Arial"/>
          <w:sz w:val="21"/>
          <w:szCs w:val="21"/>
        </w:rPr>
      </w:pPr>
      <w:r w:rsidRPr="005C6CA9">
        <w:rPr>
          <w:rFonts w:ascii="Century Gothic" w:eastAsia="Times New Roman" w:hAnsi="Century Gothic" w:cs="Arial"/>
          <w:sz w:val="21"/>
          <w:szCs w:val="21"/>
        </w:rPr>
        <w:t xml:space="preserve">There is no automatic right of transfer from the school nursery to the school reception.  </w:t>
      </w:r>
    </w:p>
    <w:p w:rsidR="00D46FA9" w:rsidRDefault="00D46FA9" w:rsidP="00D46FA9">
      <w:pPr>
        <w:spacing w:after="0" w:line="276" w:lineRule="auto"/>
        <w:rPr>
          <w:rFonts w:ascii="Century Gothic" w:hAnsi="Century Gothic" w:cs="Century Gothic"/>
          <w:b/>
          <w:bCs/>
          <w:color w:val="000000"/>
          <w:sz w:val="21"/>
          <w:szCs w:val="21"/>
        </w:rPr>
      </w:pPr>
    </w:p>
    <w:p w:rsidR="00F63659" w:rsidRDefault="005E5B13" w:rsidP="00F63659">
      <w:pPr>
        <w:spacing w:after="0" w:line="276" w:lineRule="auto"/>
        <w:rPr>
          <w:rFonts w:ascii="Century Gothic" w:eastAsia="Times New Roman" w:hAnsi="Century Gothic" w:cs="Arial"/>
          <w:b/>
          <w:sz w:val="21"/>
          <w:szCs w:val="21"/>
        </w:rPr>
      </w:pPr>
      <w:r>
        <w:rPr>
          <w:rFonts w:ascii="Century Gothic" w:eastAsia="Times New Roman" w:hAnsi="Century Gothic" w:cs="Arial"/>
          <w:b/>
          <w:sz w:val="21"/>
          <w:szCs w:val="21"/>
        </w:rPr>
        <w:t>THE WOODLAND CENTRE</w:t>
      </w:r>
    </w:p>
    <w:p w:rsidR="00362198" w:rsidRPr="003432F6" w:rsidRDefault="00362198" w:rsidP="003432F6">
      <w:pPr>
        <w:spacing w:after="0" w:line="276" w:lineRule="auto"/>
        <w:rPr>
          <w:rFonts w:ascii="Century Gothic" w:eastAsia="Times New Roman" w:hAnsi="Century Gothic" w:cs="Arial"/>
          <w:b/>
          <w:sz w:val="21"/>
          <w:szCs w:val="21"/>
        </w:rPr>
      </w:pPr>
    </w:p>
    <w:p w:rsidR="005E5B13" w:rsidRDefault="003432F6" w:rsidP="003432F6">
      <w:pPr>
        <w:pStyle w:val="NormalWeb"/>
        <w:shd w:val="clear" w:color="auto" w:fill="FFFFFF"/>
        <w:spacing w:before="0" w:beforeAutospacing="0" w:after="0" w:afterAutospacing="0" w:line="276" w:lineRule="auto"/>
        <w:rPr>
          <w:rFonts w:ascii="Century Gothic" w:hAnsi="Century Gothic" w:cs="Arial"/>
          <w:color w:val="000000"/>
          <w:sz w:val="21"/>
          <w:szCs w:val="21"/>
          <w:shd w:val="clear" w:color="auto" w:fill="FFFFFF"/>
        </w:rPr>
      </w:pPr>
      <w:r w:rsidRPr="003432F6">
        <w:rPr>
          <w:rFonts w:ascii="Century Gothic" w:hAnsi="Century Gothic" w:cs="Arial"/>
          <w:color w:val="000000"/>
          <w:sz w:val="21"/>
          <w:szCs w:val="21"/>
        </w:rPr>
        <w:t xml:space="preserve">In addition to our mainstream provision, </w:t>
      </w:r>
      <w:r w:rsidR="005E5B13" w:rsidRPr="003432F6">
        <w:rPr>
          <w:rFonts w:ascii="Century Gothic" w:hAnsi="Century Gothic" w:cs="Arial"/>
          <w:color w:val="000000"/>
          <w:sz w:val="21"/>
          <w:szCs w:val="21"/>
        </w:rPr>
        <w:t xml:space="preserve">The Alton School is home to The Woodland Centre, a small Resource </w:t>
      </w:r>
      <w:proofErr w:type="spellStart"/>
      <w:r w:rsidR="005E5B13" w:rsidRPr="003432F6">
        <w:rPr>
          <w:rFonts w:ascii="Century Gothic" w:hAnsi="Century Gothic" w:cs="Arial"/>
          <w:color w:val="000000"/>
          <w:sz w:val="21"/>
          <w:szCs w:val="21"/>
        </w:rPr>
        <w:t>Resource</w:t>
      </w:r>
      <w:proofErr w:type="spellEnd"/>
      <w:r w:rsidR="005E5B13" w:rsidRPr="003432F6">
        <w:rPr>
          <w:rFonts w:ascii="Century Gothic" w:hAnsi="Century Gothic" w:cs="Arial"/>
          <w:color w:val="000000"/>
          <w:sz w:val="21"/>
          <w:szCs w:val="21"/>
        </w:rPr>
        <w:t xml:space="preserve"> Base for</w:t>
      </w:r>
      <w:r w:rsidRPr="003432F6">
        <w:rPr>
          <w:rFonts w:ascii="Century Gothic" w:hAnsi="Century Gothic" w:cs="Arial"/>
          <w:color w:val="000000"/>
          <w:sz w:val="21"/>
          <w:szCs w:val="21"/>
        </w:rPr>
        <w:t xml:space="preserve"> children with</w:t>
      </w:r>
      <w:r w:rsidR="005E5B13" w:rsidRPr="003432F6">
        <w:rPr>
          <w:rFonts w:ascii="Century Gothic" w:hAnsi="Century Gothic" w:cs="Arial"/>
          <w:color w:val="000000"/>
          <w:sz w:val="21"/>
          <w:szCs w:val="21"/>
        </w:rPr>
        <w:t xml:space="preserve"> </w:t>
      </w:r>
      <w:r w:rsidRPr="003432F6">
        <w:rPr>
          <w:rFonts w:ascii="Century Gothic" w:hAnsi="Century Gothic" w:cs="Arial"/>
          <w:color w:val="000000"/>
          <w:sz w:val="21"/>
          <w:szCs w:val="21"/>
          <w:shd w:val="clear" w:color="auto" w:fill="FFFFFF"/>
        </w:rPr>
        <w:t>Autism Spectrum Disorder (ASD) and associated learning difficulties. </w:t>
      </w:r>
    </w:p>
    <w:p w:rsidR="003432F6" w:rsidRPr="003432F6" w:rsidRDefault="003432F6" w:rsidP="003432F6">
      <w:pPr>
        <w:pStyle w:val="NormalWeb"/>
        <w:shd w:val="clear" w:color="auto" w:fill="FFFFFF"/>
        <w:spacing w:before="0" w:beforeAutospacing="0" w:after="0" w:afterAutospacing="0" w:line="276" w:lineRule="auto"/>
        <w:rPr>
          <w:rFonts w:ascii="Century Gothic" w:hAnsi="Century Gothic" w:cs="Arial"/>
          <w:color w:val="000000"/>
          <w:sz w:val="21"/>
          <w:szCs w:val="21"/>
        </w:rPr>
      </w:pPr>
    </w:p>
    <w:p w:rsidR="005E5B13" w:rsidRPr="003432F6" w:rsidRDefault="00874A58" w:rsidP="003432F6">
      <w:pPr>
        <w:pStyle w:val="NormalWeb"/>
        <w:shd w:val="clear" w:color="auto" w:fill="FFFFFF"/>
        <w:spacing w:before="0" w:beforeAutospacing="0" w:after="0" w:afterAutospacing="0" w:line="276" w:lineRule="auto"/>
        <w:rPr>
          <w:rFonts w:ascii="Century Gothic" w:hAnsi="Century Gothic" w:cs="Arial"/>
          <w:color w:val="000000"/>
          <w:sz w:val="21"/>
          <w:szCs w:val="21"/>
        </w:rPr>
      </w:pPr>
      <w:r w:rsidRPr="001D1724">
        <w:rPr>
          <w:rFonts w:ascii="Century Gothic" w:hAnsi="Century Gothic" w:cs="Arial"/>
          <w:color w:val="000000"/>
          <w:sz w:val="21"/>
          <w:szCs w:val="21"/>
        </w:rPr>
        <w:t xml:space="preserve">If you are considering a place </w:t>
      </w:r>
      <w:r>
        <w:rPr>
          <w:rFonts w:ascii="Century Gothic" w:hAnsi="Century Gothic" w:cs="Arial"/>
          <w:color w:val="000000"/>
          <w:sz w:val="21"/>
          <w:szCs w:val="21"/>
        </w:rPr>
        <w:t xml:space="preserve">for your child </w:t>
      </w:r>
      <w:r w:rsidR="003432F6" w:rsidRPr="003432F6">
        <w:rPr>
          <w:rFonts w:ascii="Century Gothic" w:hAnsi="Century Gothic" w:cs="Arial"/>
          <w:color w:val="000000"/>
          <w:sz w:val="21"/>
          <w:szCs w:val="21"/>
        </w:rPr>
        <w:t xml:space="preserve">in </w:t>
      </w:r>
      <w:r>
        <w:rPr>
          <w:rFonts w:ascii="Century Gothic" w:hAnsi="Century Gothic" w:cs="Arial"/>
          <w:color w:val="000000"/>
          <w:sz w:val="21"/>
          <w:szCs w:val="21"/>
        </w:rPr>
        <w:t>The Woodland Centre</w:t>
      </w:r>
      <w:r w:rsidR="003432F6" w:rsidRPr="003432F6">
        <w:rPr>
          <w:rFonts w:ascii="Century Gothic" w:hAnsi="Century Gothic" w:cs="Arial"/>
          <w:color w:val="000000"/>
          <w:sz w:val="21"/>
          <w:szCs w:val="21"/>
        </w:rPr>
        <w:t>, p</w:t>
      </w:r>
      <w:r w:rsidR="005E5B13" w:rsidRPr="003432F6">
        <w:rPr>
          <w:rFonts w:ascii="Century Gothic" w:hAnsi="Century Gothic" w:cs="Arial"/>
          <w:color w:val="000000"/>
          <w:sz w:val="21"/>
          <w:szCs w:val="21"/>
        </w:rPr>
        <w:t>lease contact the Wandsworth Borough Council SEND team at </w:t>
      </w:r>
      <w:hyperlink r:id="rId9" w:history="1">
        <w:r w:rsidR="005E5B13" w:rsidRPr="00874A58">
          <w:rPr>
            <w:rStyle w:val="Hyperlink"/>
            <w:rFonts w:ascii="Century Gothic" w:eastAsiaTheme="majorEastAsia" w:hAnsi="Century Gothic" w:cs="Arial"/>
            <w:bCs/>
            <w:color w:val="0070C0"/>
            <w:sz w:val="21"/>
            <w:szCs w:val="21"/>
          </w:rPr>
          <w:t>EDSNAS@wandsworth.gov.uk</w:t>
        </w:r>
      </w:hyperlink>
      <w:r w:rsidR="005E5B13" w:rsidRPr="003432F6">
        <w:rPr>
          <w:rFonts w:ascii="Century Gothic" w:hAnsi="Century Gothic" w:cs="Arial"/>
          <w:color w:val="000000"/>
          <w:sz w:val="21"/>
          <w:szCs w:val="21"/>
        </w:rPr>
        <w:t> and request a consultation for a place at the school.</w:t>
      </w:r>
    </w:p>
    <w:p w:rsidR="00025A46" w:rsidRDefault="00025A46" w:rsidP="003432F6">
      <w:pPr>
        <w:spacing w:after="0" w:line="276" w:lineRule="auto"/>
        <w:rPr>
          <w:rFonts w:ascii="Century Gothic" w:eastAsia="Times New Roman" w:hAnsi="Century Gothic" w:cs="Arial"/>
          <w:b/>
          <w:sz w:val="21"/>
          <w:szCs w:val="21"/>
        </w:rPr>
      </w:pPr>
    </w:p>
    <w:p w:rsidR="008A35F8" w:rsidRDefault="008A35F8" w:rsidP="003432F6">
      <w:pPr>
        <w:pStyle w:val="Default"/>
        <w:spacing w:line="276" w:lineRule="auto"/>
        <w:rPr>
          <w:b/>
          <w:bCs/>
          <w:sz w:val="21"/>
          <w:szCs w:val="21"/>
        </w:rPr>
      </w:pPr>
    </w:p>
    <w:p w:rsidR="008A35F8" w:rsidRDefault="008A35F8" w:rsidP="003432F6">
      <w:pPr>
        <w:spacing w:after="0" w:line="276" w:lineRule="auto"/>
        <w:rPr>
          <w:rFonts w:ascii="Century Gothic" w:hAnsi="Century Gothic" w:cs="Century Gothic"/>
          <w:b/>
          <w:bCs/>
          <w:color w:val="000000"/>
          <w:sz w:val="21"/>
          <w:szCs w:val="21"/>
        </w:rPr>
      </w:pPr>
      <w:r>
        <w:rPr>
          <w:b/>
          <w:bCs/>
          <w:sz w:val="21"/>
          <w:szCs w:val="21"/>
        </w:rPr>
        <w:br w:type="page"/>
      </w:r>
    </w:p>
    <w:p w:rsidR="00D46FA9" w:rsidRPr="001C002E" w:rsidRDefault="00025A46" w:rsidP="00D46FA9">
      <w:pPr>
        <w:pStyle w:val="Default"/>
        <w:spacing w:line="276" w:lineRule="auto"/>
        <w:rPr>
          <w:b/>
          <w:bCs/>
          <w:sz w:val="21"/>
          <w:szCs w:val="21"/>
        </w:rPr>
      </w:pPr>
      <w:r>
        <w:rPr>
          <w:b/>
          <w:bCs/>
          <w:sz w:val="21"/>
          <w:szCs w:val="21"/>
        </w:rPr>
        <w:lastRenderedPageBreak/>
        <w:t>NOTES</w:t>
      </w:r>
    </w:p>
    <w:p w:rsidR="00D46FA9" w:rsidRPr="001C002E" w:rsidRDefault="00D46FA9" w:rsidP="00D46FA9">
      <w:pPr>
        <w:pStyle w:val="Default"/>
        <w:spacing w:line="276" w:lineRule="auto"/>
        <w:rPr>
          <w:sz w:val="21"/>
          <w:szCs w:val="21"/>
        </w:rPr>
      </w:pPr>
    </w:p>
    <w:p w:rsidR="00D46FA9" w:rsidRPr="00D2060F" w:rsidRDefault="00D2060F" w:rsidP="00D2060F">
      <w:pPr>
        <w:spacing w:after="0" w:line="276" w:lineRule="auto"/>
        <w:rPr>
          <w:rFonts w:ascii="Century Gothic" w:hAnsi="Century Gothic"/>
          <w:sz w:val="21"/>
          <w:szCs w:val="21"/>
        </w:rPr>
      </w:pPr>
      <w:r w:rsidRPr="00986792">
        <w:rPr>
          <w:rFonts w:ascii="Century Gothic" w:hAnsi="Century Gothic"/>
          <w:b/>
          <w:sz w:val="21"/>
          <w:szCs w:val="21"/>
        </w:rPr>
        <w:t>Note 1:</w:t>
      </w:r>
      <w:r w:rsidRPr="00D2060F">
        <w:rPr>
          <w:rFonts w:ascii="Century Gothic" w:hAnsi="Century Gothic"/>
          <w:sz w:val="21"/>
          <w:szCs w:val="21"/>
        </w:rPr>
        <w:t xml:space="preserve"> </w:t>
      </w:r>
      <w:r w:rsidR="00D46FA9" w:rsidRPr="00D2060F">
        <w:rPr>
          <w:rFonts w:ascii="Century Gothic" w:hAnsi="Century Gothic"/>
          <w:sz w:val="21"/>
          <w:szCs w:val="21"/>
        </w:rPr>
        <w:t xml:space="preserve">A looked after child is a child who is (a) in the care of a local authority, or </w:t>
      </w:r>
      <w:proofErr w:type="gramStart"/>
      <w:r w:rsidR="00D46FA9" w:rsidRPr="00D2060F">
        <w:rPr>
          <w:rFonts w:ascii="Century Gothic" w:hAnsi="Century Gothic"/>
          <w:sz w:val="21"/>
          <w:szCs w:val="21"/>
        </w:rPr>
        <w:t>(b) being provided</w:t>
      </w:r>
      <w:proofErr w:type="gramEnd"/>
      <w:r w:rsidR="00D46FA9" w:rsidRPr="00D2060F">
        <w:rPr>
          <w:rFonts w:ascii="Century Gothic" w:hAnsi="Century Gothic"/>
          <w:sz w:val="21"/>
          <w:szCs w:val="21"/>
        </w:rPr>
        <w:t xml:space="preserve"> with accommodation by a local authority in the exercise of their social services’ functions (see the definition in section 22(1) of the Children Act 1989). </w:t>
      </w:r>
      <w:r w:rsidR="00D46FA9" w:rsidRPr="00D2060F">
        <w:rPr>
          <w:rFonts w:ascii="Century Gothic" w:hAnsi="Century Gothic"/>
          <w:sz w:val="21"/>
          <w:szCs w:val="21"/>
        </w:rPr>
        <w:br/>
      </w:r>
      <w:proofErr w:type="gramStart"/>
      <w:r w:rsidR="00D46FA9" w:rsidRPr="00D2060F">
        <w:rPr>
          <w:rFonts w:ascii="Century Gothic" w:hAnsi="Century Gothic"/>
          <w:sz w:val="21"/>
          <w:szCs w:val="21"/>
        </w:rPr>
        <w:t>A previously looked after child is (1) a child who was looked after by a local authority in England but immediately after being looked after became subject to an adoption, child arrangements, or special guardianship order, or (2) a child who appears to the admission authority to have been in state care outside of England and ceased to be in state care as a result of being adopted.</w:t>
      </w:r>
      <w:proofErr w:type="gramEnd"/>
      <w:r w:rsidR="00D46FA9" w:rsidRPr="00D2060F">
        <w:rPr>
          <w:rFonts w:ascii="Century Gothic" w:hAnsi="Century Gothic"/>
          <w:sz w:val="21"/>
          <w:szCs w:val="21"/>
        </w:rPr>
        <w:t xml:space="preserve"> </w:t>
      </w:r>
      <w:r w:rsidR="00D46FA9" w:rsidRPr="00D2060F">
        <w:rPr>
          <w:rFonts w:ascii="Century Gothic" w:hAnsi="Century Gothic"/>
          <w:sz w:val="21"/>
          <w:szCs w:val="21"/>
        </w:rPr>
        <w:br/>
      </w:r>
      <w:r w:rsidR="00D46FA9" w:rsidRPr="00D2060F">
        <w:rPr>
          <w:rFonts w:ascii="Century Gothic" w:hAnsi="Century Gothic"/>
          <w:iCs/>
          <w:sz w:val="21"/>
          <w:szCs w:val="21"/>
        </w:rPr>
        <w:t xml:space="preserve">An adopted child </w:t>
      </w:r>
      <w:proofErr w:type="gramStart"/>
      <w:r w:rsidR="00D46FA9" w:rsidRPr="00D2060F">
        <w:rPr>
          <w:rFonts w:ascii="Century Gothic" w:hAnsi="Century Gothic"/>
          <w:iCs/>
          <w:sz w:val="21"/>
          <w:szCs w:val="21"/>
        </w:rPr>
        <w:t>is defined</w:t>
      </w:r>
      <w:proofErr w:type="gramEnd"/>
      <w:r w:rsidR="00D46FA9" w:rsidRPr="00D2060F">
        <w:rPr>
          <w:rFonts w:ascii="Century Gothic" w:hAnsi="Century Gothic"/>
          <w:iCs/>
          <w:sz w:val="21"/>
          <w:szCs w:val="21"/>
        </w:rPr>
        <w:t xml:space="preserve"> by section 46 of the Adoption and Children Act 2002 or section 12 of the Adoption Act 1976. A residence order </w:t>
      </w:r>
      <w:proofErr w:type="gramStart"/>
      <w:r w:rsidR="00D46FA9" w:rsidRPr="00D2060F">
        <w:rPr>
          <w:rFonts w:ascii="Century Gothic" w:hAnsi="Century Gothic"/>
          <w:iCs/>
          <w:sz w:val="21"/>
          <w:szCs w:val="21"/>
        </w:rPr>
        <w:t>is defined</w:t>
      </w:r>
      <w:proofErr w:type="gramEnd"/>
      <w:r w:rsidR="00D46FA9" w:rsidRPr="00D2060F">
        <w:rPr>
          <w:rFonts w:ascii="Century Gothic" w:hAnsi="Century Gothic"/>
          <w:iCs/>
          <w:sz w:val="21"/>
          <w:szCs w:val="21"/>
        </w:rPr>
        <w:t xml:space="preserve"> by secti</w:t>
      </w:r>
      <w:r w:rsidR="00025A46">
        <w:rPr>
          <w:rFonts w:ascii="Century Gothic" w:hAnsi="Century Gothic"/>
          <w:iCs/>
          <w:sz w:val="21"/>
          <w:szCs w:val="21"/>
        </w:rPr>
        <w:t xml:space="preserve">on 8 of the Children Act 1989. </w:t>
      </w:r>
      <w:r w:rsidR="00D46FA9" w:rsidRPr="00D2060F">
        <w:rPr>
          <w:rFonts w:ascii="Century Gothic" w:hAnsi="Century Gothic"/>
          <w:iCs/>
          <w:sz w:val="21"/>
          <w:szCs w:val="21"/>
        </w:rPr>
        <w:t xml:space="preserve">A child arrangement order </w:t>
      </w:r>
      <w:proofErr w:type="gramStart"/>
      <w:r w:rsidR="00D46FA9" w:rsidRPr="00D2060F">
        <w:rPr>
          <w:rFonts w:ascii="Century Gothic" w:hAnsi="Century Gothic"/>
          <w:iCs/>
          <w:sz w:val="21"/>
          <w:szCs w:val="21"/>
        </w:rPr>
        <w:t>is defined</w:t>
      </w:r>
      <w:proofErr w:type="gramEnd"/>
      <w:r w:rsidR="00D46FA9" w:rsidRPr="00D2060F">
        <w:rPr>
          <w:rFonts w:ascii="Century Gothic" w:hAnsi="Century Gothic"/>
          <w:iCs/>
          <w:sz w:val="21"/>
          <w:szCs w:val="21"/>
        </w:rPr>
        <w:t xml:space="preserve"> by section 8 of the Children Act 1989 as amended by section 14 of the C</w:t>
      </w:r>
      <w:r w:rsidR="00025A46">
        <w:rPr>
          <w:rFonts w:ascii="Century Gothic" w:hAnsi="Century Gothic"/>
          <w:iCs/>
          <w:sz w:val="21"/>
          <w:szCs w:val="21"/>
        </w:rPr>
        <w:t xml:space="preserve">hildren and Families Act 2014. </w:t>
      </w:r>
      <w:r w:rsidR="00D46FA9" w:rsidRPr="00D2060F">
        <w:rPr>
          <w:rFonts w:ascii="Century Gothic" w:hAnsi="Century Gothic"/>
          <w:iCs/>
          <w:sz w:val="21"/>
          <w:szCs w:val="21"/>
        </w:rPr>
        <w:t xml:space="preserve">A special guardianship order </w:t>
      </w:r>
      <w:proofErr w:type="gramStart"/>
      <w:r w:rsidR="00D46FA9" w:rsidRPr="00D2060F">
        <w:rPr>
          <w:rFonts w:ascii="Century Gothic" w:hAnsi="Century Gothic"/>
          <w:iCs/>
          <w:sz w:val="21"/>
          <w:szCs w:val="21"/>
        </w:rPr>
        <w:t>is defined</w:t>
      </w:r>
      <w:proofErr w:type="gramEnd"/>
      <w:r w:rsidR="00D46FA9" w:rsidRPr="00D2060F">
        <w:rPr>
          <w:rFonts w:ascii="Century Gothic" w:hAnsi="Century Gothic"/>
          <w:iCs/>
          <w:sz w:val="21"/>
          <w:szCs w:val="21"/>
        </w:rPr>
        <w:t xml:space="preserve"> by section 14A of the Children Act 1989. </w:t>
      </w:r>
    </w:p>
    <w:p w:rsidR="00D2060F" w:rsidRDefault="00D2060F" w:rsidP="00D2060F">
      <w:pPr>
        <w:pStyle w:val="Default"/>
        <w:spacing w:line="276" w:lineRule="auto"/>
        <w:rPr>
          <w:sz w:val="21"/>
          <w:szCs w:val="21"/>
        </w:rPr>
      </w:pPr>
    </w:p>
    <w:p w:rsidR="00D46FA9" w:rsidRPr="00D2060F" w:rsidRDefault="00D2060F" w:rsidP="00D2060F">
      <w:pPr>
        <w:pStyle w:val="Default"/>
        <w:spacing w:line="276" w:lineRule="auto"/>
        <w:rPr>
          <w:sz w:val="21"/>
          <w:szCs w:val="21"/>
        </w:rPr>
      </w:pPr>
      <w:r w:rsidRPr="00986792">
        <w:rPr>
          <w:b/>
          <w:sz w:val="21"/>
          <w:szCs w:val="21"/>
        </w:rPr>
        <w:t>Note 2:</w:t>
      </w:r>
      <w:r>
        <w:rPr>
          <w:sz w:val="21"/>
          <w:szCs w:val="21"/>
        </w:rPr>
        <w:t xml:space="preserve"> </w:t>
      </w:r>
      <w:proofErr w:type="gramStart"/>
      <w:r w:rsidR="00D46FA9" w:rsidRPr="00D2060F">
        <w:rPr>
          <w:sz w:val="21"/>
          <w:szCs w:val="21"/>
        </w:rPr>
        <w:t>Applications made on exceptional medical grounds must be supported by a current letter from a specialist health professional</w:t>
      </w:r>
      <w:proofErr w:type="gramEnd"/>
      <w:r w:rsidR="00D46FA9" w:rsidRPr="00D2060F">
        <w:rPr>
          <w:sz w:val="21"/>
          <w:szCs w:val="21"/>
        </w:rPr>
        <w:t xml:space="preserve">. </w:t>
      </w:r>
      <w:proofErr w:type="gramStart"/>
      <w:r w:rsidR="00D46FA9" w:rsidRPr="00D2060F">
        <w:rPr>
          <w:sz w:val="21"/>
          <w:szCs w:val="21"/>
        </w:rPr>
        <w:t>Applications made on exceptional social grounds must be supported by a current letter from a social worker or other care professional working with the family</w:t>
      </w:r>
      <w:proofErr w:type="gramEnd"/>
      <w:r w:rsidR="00D46FA9" w:rsidRPr="00D2060F">
        <w:rPr>
          <w:sz w:val="21"/>
          <w:szCs w:val="21"/>
        </w:rPr>
        <w:t xml:space="preserve">. The letters must give reasons why the child's condition or circumstances make it necessary for the child to attend the school applied for, and the difficulties that </w:t>
      </w:r>
      <w:proofErr w:type="gramStart"/>
      <w:r w:rsidR="00D46FA9" w:rsidRPr="00D2060F">
        <w:rPr>
          <w:sz w:val="21"/>
          <w:szCs w:val="21"/>
        </w:rPr>
        <w:t>would be caused</w:t>
      </w:r>
      <w:proofErr w:type="gramEnd"/>
      <w:r w:rsidR="00D46FA9" w:rsidRPr="00D2060F">
        <w:rPr>
          <w:sz w:val="21"/>
          <w:szCs w:val="21"/>
        </w:rPr>
        <w:t xml:space="preserve"> if the child had to attend an alternative school. If this information </w:t>
      </w:r>
      <w:proofErr w:type="gramStart"/>
      <w:r w:rsidR="00D46FA9" w:rsidRPr="00D2060F">
        <w:rPr>
          <w:sz w:val="21"/>
          <w:szCs w:val="21"/>
        </w:rPr>
        <w:t>is not provided</w:t>
      </w:r>
      <w:proofErr w:type="gramEnd"/>
      <w:r w:rsidR="00D46FA9" w:rsidRPr="00D2060F">
        <w:rPr>
          <w:sz w:val="21"/>
          <w:szCs w:val="21"/>
        </w:rPr>
        <w:t xml:space="preserve"> by the application closing date, the application will not be considered under this criterion. The school may request professional advice before a decision </w:t>
      </w:r>
      <w:proofErr w:type="gramStart"/>
      <w:r w:rsidR="00D46FA9" w:rsidRPr="00D2060F">
        <w:rPr>
          <w:sz w:val="21"/>
          <w:szCs w:val="21"/>
        </w:rPr>
        <w:t>is reached</w:t>
      </w:r>
      <w:proofErr w:type="gramEnd"/>
      <w:r w:rsidR="00D46FA9" w:rsidRPr="00D2060F">
        <w:rPr>
          <w:sz w:val="21"/>
          <w:szCs w:val="21"/>
        </w:rPr>
        <w:t xml:space="preserve">. </w:t>
      </w:r>
    </w:p>
    <w:p w:rsidR="00D46FA9" w:rsidRPr="00D2060F" w:rsidRDefault="00D46FA9" w:rsidP="00D46FA9">
      <w:pPr>
        <w:pStyle w:val="Default"/>
        <w:spacing w:line="276" w:lineRule="auto"/>
        <w:ind w:left="720"/>
        <w:rPr>
          <w:sz w:val="21"/>
          <w:szCs w:val="21"/>
        </w:rPr>
      </w:pPr>
    </w:p>
    <w:p w:rsidR="00D46FA9" w:rsidRPr="00D2060F" w:rsidRDefault="00D2060F" w:rsidP="00D2060F">
      <w:pPr>
        <w:pStyle w:val="Default"/>
        <w:spacing w:line="276" w:lineRule="auto"/>
        <w:rPr>
          <w:sz w:val="21"/>
          <w:szCs w:val="21"/>
        </w:rPr>
      </w:pPr>
      <w:r w:rsidRPr="00986792">
        <w:rPr>
          <w:b/>
          <w:sz w:val="21"/>
          <w:szCs w:val="21"/>
        </w:rPr>
        <w:t>Note 3:</w:t>
      </w:r>
      <w:r>
        <w:rPr>
          <w:sz w:val="21"/>
          <w:szCs w:val="21"/>
        </w:rPr>
        <w:t xml:space="preserve"> </w:t>
      </w:r>
      <w:r w:rsidR="00D46FA9" w:rsidRPr="00D2060F">
        <w:rPr>
          <w:sz w:val="21"/>
          <w:szCs w:val="21"/>
        </w:rPr>
        <w:t xml:space="preserve">A sibling is a full brother or sister, a step/half brother or sister living at the same address, a child who is living as part of the family </w:t>
      </w:r>
      <w:proofErr w:type="gramStart"/>
      <w:r w:rsidR="00D46FA9" w:rsidRPr="00D2060F">
        <w:rPr>
          <w:sz w:val="21"/>
          <w:szCs w:val="21"/>
        </w:rPr>
        <w:t>by reason of</w:t>
      </w:r>
      <w:proofErr w:type="gramEnd"/>
      <w:r w:rsidR="00D46FA9" w:rsidRPr="00D2060F">
        <w:rPr>
          <w:sz w:val="21"/>
          <w:szCs w:val="21"/>
        </w:rPr>
        <w:t xml:space="preserve"> a court order, or a child who has been placed with foster carers as a result of being looked after by a local authority. Please note sibling priority only applies </w:t>
      </w:r>
      <w:proofErr w:type="gramStart"/>
      <w:r w:rsidR="00D46FA9" w:rsidRPr="00D2060F">
        <w:rPr>
          <w:sz w:val="21"/>
          <w:szCs w:val="21"/>
        </w:rPr>
        <w:t>to children with sibling(s) at the school in Years R-6</w:t>
      </w:r>
      <w:proofErr w:type="gramEnd"/>
      <w:r w:rsidR="00D46FA9" w:rsidRPr="00D2060F">
        <w:rPr>
          <w:sz w:val="21"/>
          <w:szCs w:val="21"/>
        </w:rPr>
        <w:t xml:space="preserve"> at the time of admission, not nursery.  </w:t>
      </w:r>
    </w:p>
    <w:p w:rsidR="00D46FA9" w:rsidRPr="00D2060F" w:rsidRDefault="00D46FA9" w:rsidP="00D46FA9">
      <w:pPr>
        <w:pStyle w:val="Default"/>
        <w:spacing w:line="276" w:lineRule="auto"/>
        <w:rPr>
          <w:sz w:val="21"/>
          <w:szCs w:val="21"/>
        </w:rPr>
      </w:pPr>
    </w:p>
    <w:p w:rsidR="00D46FA9" w:rsidRPr="00D2060F" w:rsidRDefault="00D2060F" w:rsidP="00D2060F">
      <w:pPr>
        <w:pStyle w:val="Default"/>
        <w:spacing w:line="276" w:lineRule="auto"/>
        <w:rPr>
          <w:sz w:val="21"/>
          <w:szCs w:val="21"/>
        </w:rPr>
      </w:pPr>
      <w:r w:rsidRPr="00986792">
        <w:rPr>
          <w:b/>
          <w:sz w:val="21"/>
          <w:szCs w:val="21"/>
        </w:rPr>
        <w:t>Note 4:</w:t>
      </w:r>
      <w:r>
        <w:rPr>
          <w:sz w:val="21"/>
          <w:szCs w:val="21"/>
        </w:rPr>
        <w:t xml:space="preserve"> </w:t>
      </w:r>
      <w:r w:rsidR="00D46FA9" w:rsidRPr="00D2060F">
        <w:rPr>
          <w:sz w:val="21"/>
          <w:szCs w:val="21"/>
        </w:rPr>
        <w:t xml:space="preserve">The member of staff </w:t>
      </w:r>
      <w:proofErr w:type="gramStart"/>
      <w:r w:rsidR="00D46FA9" w:rsidRPr="00D2060F">
        <w:rPr>
          <w:sz w:val="21"/>
          <w:szCs w:val="21"/>
        </w:rPr>
        <w:t>must have been employed</w:t>
      </w:r>
      <w:proofErr w:type="gramEnd"/>
      <w:r w:rsidR="00D46FA9" w:rsidRPr="00D2060F">
        <w:rPr>
          <w:sz w:val="21"/>
          <w:szCs w:val="21"/>
        </w:rPr>
        <w:t xml:space="preserve"> at the school for at two or more years at the time at which the application to the school is made or be a member of staff who was recruited to fill a vacant post for which there was a demonstrable skill shortage. </w:t>
      </w:r>
    </w:p>
    <w:p w:rsidR="00D46FA9" w:rsidRPr="00356518" w:rsidRDefault="00D46FA9" w:rsidP="00356518">
      <w:pPr>
        <w:spacing w:after="0" w:line="276" w:lineRule="auto"/>
        <w:rPr>
          <w:rFonts w:ascii="Century Gothic" w:hAnsi="Century Gothic"/>
          <w:sz w:val="21"/>
          <w:szCs w:val="21"/>
        </w:rPr>
      </w:pPr>
    </w:p>
    <w:p w:rsidR="00060CB9" w:rsidRDefault="00D2060F" w:rsidP="00356518">
      <w:pPr>
        <w:spacing w:after="0" w:line="276" w:lineRule="auto"/>
        <w:rPr>
          <w:rFonts w:ascii="Century Gothic" w:hAnsi="Century Gothic"/>
          <w:sz w:val="21"/>
          <w:szCs w:val="21"/>
        </w:rPr>
      </w:pPr>
      <w:r w:rsidRPr="00986792">
        <w:rPr>
          <w:rFonts w:ascii="Century Gothic" w:hAnsi="Century Gothic"/>
          <w:b/>
          <w:sz w:val="21"/>
          <w:szCs w:val="21"/>
        </w:rPr>
        <w:t>Note 5:</w:t>
      </w:r>
      <w:r w:rsidRPr="00356518">
        <w:rPr>
          <w:rFonts w:ascii="Century Gothic" w:hAnsi="Century Gothic"/>
          <w:sz w:val="21"/>
          <w:szCs w:val="21"/>
        </w:rPr>
        <w:t xml:space="preserve"> </w:t>
      </w:r>
      <w:r w:rsidR="00DA1A81" w:rsidRPr="00356518">
        <w:rPr>
          <w:rFonts w:ascii="Century Gothic" w:hAnsi="Century Gothic"/>
          <w:iCs/>
          <w:sz w:val="21"/>
          <w:szCs w:val="21"/>
        </w:rPr>
        <w:t xml:space="preserve">The distance used to prioritise applications </w:t>
      </w:r>
      <w:proofErr w:type="gramStart"/>
      <w:r w:rsidR="00DA1A81" w:rsidRPr="00356518">
        <w:rPr>
          <w:rFonts w:ascii="Century Gothic" w:hAnsi="Century Gothic"/>
          <w:iCs/>
          <w:sz w:val="21"/>
          <w:szCs w:val="21"/>
        </w:rPr>
        <w:t>is measured</w:t>
      </w:r>
      <w:proofErr w:type="gramEnd"/>
      <w:r w:rsidR="00DA1A81" w:rsidRPr="00356518">
        <w:rPr>
          <w:rFonts w:ascii="Century Gothic" w:hAnsi="Century Gothic"/>
          <w:iCs/>
          <w:sz w:val="21"/>
          <w:szCs w:val="21"/>
        </w:rPr>
        <w:t xml:space="preserve"> in a straight line between the applicant’s home and the centre of the school site. </w:t>
      </w:r>
      <w:proofErr w:type="gramStart"/>
      <w:r w:rsidR="00DA1A81" w:rsidRPr="00356518">
        <w:rPr>
          <w:rFonts w:ascii="Century Gothic" w:hAnsi="Century Gothic"/>
          <w:iCs/>
          <w:sz w:val="21"/>
          <w:szCs w:val="21"/>
        </w:rPr>
        <w:t>All measurements will be calculated by Wandsworth Council’s Geographical Information System</w:t>
      </w:r>
      <w:proofErr w:type="gramEnd"/>
      <w:r w:rsidR="00DA1A81" w:rsidRPr="00356518">
        <w:rPr>
          <w:rFonts w:ascii="Century Gothic" w:hAnsi="Century Gothic"/>
          <w:iCs/>
          <w:sz w:val="21"/>
          <w:szCs w:val="21"/>
        </w:rPr>
        <w:t xml:space="preserve">. No other measurements </w:t>
      </w:r>
      <w:proofErr w:type="gramStart"/>
      <w:r w:rsidR="00DA1A81" w:rsidRPr="00356518">
        <w:rPr>
          <w:rFonts w:ascii="Century Gothic" w:hAnsi="Century Gothic"/>
          <w:iCs/>
          <w:sz w:val="21"/>
          <w:szCs w:val="21"/>
        </w:rPr>
        <w:t>will be taken</w:t>
      </w:r>
      <w:proofErr w:type="gramEnd"/>
      <w:r w:rsidR="00DA1A81" w:rsidRPr="00356518">
        <w:rPr>
          <w:rFonts w:ascii="Century Gothic" w:hAnsi="Century Gothic"/>
          <w:iCs/>
          <w:sz w:val="21"/>
          <w:szCs w:val="21"/>
        </w:rPr>
        <w:t xml:space="preserve"> into account.</w:t>
      </w:r>
      <w:r w:rsidR="00356518" w:rsidRPr="00356518">
        <w:rPr>
          <w:rFonts w:ascii="Century Gothic" w:hAnsi="Century Gothic"/>
          <w:iCs/>
          <w:sz w:val="21"/>
          <w:szCs w:val="21"/>
        </w:rPr>
        <w:t xml:space="preserve"> </w:t>
      </w:r>
      <w:r w:rsidR="00060CB9">
        <w:rPr>
          <w:rFonts w:ascii="Century Gothic" w:hAnsi="Century Gothic"/>
          <w:sz w:val="21"/>
          <w:szCs w:val="21"/>
        </w:rPr>
        <w:t xml:space="preserve">Where applicants have identical distance measurements, priority amongst them will be determined at random. </w:t>
      </w:r>
    </w:p>
    <w:p w:rsidR="00060CB9" w:rsidRDefault="00D46FA9" w:rsidP="00356518">
      <w:pPr>
        <w:spacing w:after="0" w:line="276" w:lineRule="auto"/>
        <w:rPr>
          <w:rFonts w:ascii="Century Gothic" w:hAnsi="Century Gothic"/>
          <w:sz w:val="21"/>
          <w:szCs w:val="21"/>
        </w:rPr>
      </w:pPr>
      <w:r w:rsidRPr="00356518">
        <w:rPr>
          <w:rFonts w:ascii="Century Gothic" w:hAnsi="Century Gothic"/>
          <w:sz w:val="21"/>
          <w:szCs w:val="21"/>
        </w:rPr>
        <w:t xml:space="preserve">A parent/carer </w:t>
      </w:r>
      <w:proofErr w:type="gramStart"/>
      <w:r w:rsidRPr="00356518">
        <w:rPr>
          <w:rFonts w:ascii="Century Gothic" w:hAnsi="Century Gothic"/>
          <w:sz w:val="21"/>
          <w:szCs w:val="21"/>
        </w:rPr>
        <w:t>may be asked</w:t>
      </w:r>
      <w:proofErr w:type="gramEnd"/>
      <w:r w:rsidRPr="00356518">
        <w:rPr>
          <w:rFonts w:ascii="Century Gothic" w:hAnsi="Century Gothic"/>
          <w:sz w:val="21"/>
          <w:szCs w:val="21"/>
        </w:rPr>
        <w:t xml:space="preserve"> to provide evidence to verify an address. The council </w:t>
      </w:r>
      <w:proofErr w:type="gramStart"/>
      <w:r w:rsidRPr="00356518">
        <w:rPr>
          <w:rFonts w:ascii="Century Gothic" w:hAnsi="Century Gothic"/>
          <w:sz w:val="21"/>
          <w:szCs w:val="21"/>
        </w:rPr>
        <w:t>should be informed</w:t>
      </w:r>
      <w:proofErr w:type="gramEnd"/>
      <w:r w:rsidRPr="00356518">
        <w:rPr>
          <w:rFonts w:ascii="Century Gothic" w:hAnsi="Century Gothic"/>
          <w:sz w:val="21"/>
          <w:szCs w:val="21"/>
        </w:rPr>
        <w:t xml:space="preserve"> of any change of address as soon as it becomes effective. </w:t>
      </w:r>
    </w:p>
    <w:p w:rsidR="00C72D63" w:rsidRDefault="00D46FA9" w:rsidP="00356518">
      <w:pPr>
        <w:spacing w:after="0" w:line="276" w:lineRule="auto"/>
        <w:rPr>
          <w:b/>
          <w:bCs/>
          <w:sz w:val="21"/>
          <w:szCs w:val="21"/>
        </w:rPr>
      </w:pPr>
      <w:proofErr w:type="gramStart"/>
      <w:r w:rsidRPr="00356518">
        <w:rPr>
          <w:rFonts w:ascii="Century Gothic" w:hAnsi="Century Gothic" w:cs="Arial"/>
          <w:sz w:val="21"/>
          <w:szCs w:val="21"/>
        </w:rPr>
        <w:t>Where a child lives with parents with shared custody/responsibility, the address where the child spends the majority of the week should be used by parents for the school application</w:t>
      </w:r>
      <w:proofErr w:type="gramEnd"/>
      <w:r w:rsidRPr="00356518">
        <w:rPr>
          <w:rFonts w:ascii="Century Gothic" w:hAnsi="Century Gothic" w:cs="Arial"/>
          <w:sz w:val="21"/>
          <w:szCs w:val="21"/>
        </w:rPr>
        <w:t xml:space="preserve">. If there is a genuine 50/50 shared arrangement in place, the address where the child lives is determined using a joint declaration from the parents stating the pattern of residence. In cases where an agreement </w:t>
      </w:r>
      <w:proofErr w:type="gramStart"/>
      <w:r w:rsidRPr="00356518">
        <w:rPr>
          <w:rFonts w:ascii="Century Gothic" w:hAnsi="Century Gothic" w:cs="Arial"/>
          <w:sz w:val="21"/>
          <w:szCs w:val="21"/>
        </w:rPr>
        <w:t>cannot be reached</w:t>
      </w:r>
      <w:proofErr w:type="gramEnd"/>
      <w:r w:rsidRPr="00356518">
        <w:rPr>
          <w:rFonts w:ascii="Century Gothic" w:hAnsi="Century Gothic" w:cs="Arial"/>
          <w:sz w:val="21"/>
          <w:szCs w:val="21"/>
        </w:rPr>
        <w:t xml:space="preserve"> between the parents and Child Benefit is claimed, the address that is registered for this claim will be used. Additional proof may be requested, e.g. court order or a solicitor’s letter to confirm the arrangements.</w:t>
      </w:r>
    </w:p>
    <w:p w:rsidR="00356518" w:rsidRPr="00356518" w:rsidRDefault="00356518" w:rsidP="00356518">
      <w:pPr>
        <w:spacing w:after="0" w:line="276" w:lineRule="auto"/>
        <w:rPr>
          <w:rFonts w:ascii="Century Gothic" w:hAnsi="Century Gothic"/>
          <w:iCs/>
          <w:sz w:val="21"/>
          <w:szCs w:val="21"/>
        </w:rPr>
      </w:pPr>
    </w:p>
    <w:p w:rsidR="00356518" w:rsidRDefault="00356518">
      <w:pPr>
        <w:rPr>
          <w:rFonts w:ascii="Century Gothic" w:hAnsi="Century Gothic" w:cs="Century Gothic"/>
          <w:b/>
          <w:bCs/>
          <w:color w:val="000000"/>
          <w:sz w:val="21"/>
          <w:szCs w:val="21"/>
        </w:rPr>
      </w:pPr>
      <w:r>
        <w:rPr>
          <w:b/>
          <w:bCs/>
          <w:sz w:val="21"/>
          <w:szCs w:val="21"/>
        </w:rPr>
        <w:br w:type="page"/>
      </w:r>
    </w:p>
    <w:p w:rsidR="00D46FA9" w:rsidRDefault="00D46FA9" w:rsidP="00D46FA9">
      <w:pPr>
        <w:pStyle w:val="Default"/>
        <w:spacing w:line="276" w:lineRule="auto"/>
        <w:rPr>
          <w:b/>
          <w:bCs/>
          <w:sz w:val="21"/>
          <w:szCs w:val="21"/>
        </w:rPr>
      </w:pPr>
      <w:r w:rsidRPr="001C002E">
        <w:rPr>
          <w:b/>
          <w:bCs/>
          <w:sz w:val="21"/>
          <w:szCs w:val="21"/>
        </w:rPr>
        <w:lastRenderedPageBreak/>
        <w:t xml:space="preserve">ADDITIONAL INFORMATION </w:t>
      </w:r>
    </w:p>
    <w:p w:rsidR="00D46FA9" w:rsidRPr="001C002E" w:rsidRDefault="00D46FA9" w:rsidP="00D46FA9">
      <w:pPr>
        <w:pStyle w:val="Default"/>
        <w:spacing w:line="276" w:lineRule="auto"/>
        <w:rPr>
          <w:sz w:val="21"/>
          <w:szCs w:val="21"/>
        </w:rPr>
      </w:pPr>
    </w:p>
    <w:p w:rsidR="000B6724" w:rsidRDefault="00311271" w:rsidP="00D46FA9">
      <w:pPr>
        <w:pStyle w:val="Default"/>
        <w:spacing w:line="276" w:lineRule="auto"/>
        <w:rPr>
          <w:b/>
          <w:bCs/>
          <w:sz w:val="21"/>
          <w:szCs w:val="21"/>
        </w:rPr>
      </w:pPr>
      <w:r>
        <w:rPr>
          <w:b/>
          <w:bCs/>
          <w:sz w:val="21"/>
          <w:szCs w:val="21"/>
        </w:rPr>
        <w:t>How to a</w:t>
      </w:r>
      <w:r w:rsidR="00D46FA9" w:rsidRPr="001C002E">
        <w:rPr>
          <w:b/>
          <w:bCs/>
          <w:sz w:val="21"/>
          <w:szCs w:val="21"/>
        </w:rPr>
        <w:t>pp</w:t>
      </w:r>
      <w:r>
        <w:rPr>
          <w:b/>
          <w:bCs/>
          <w:sz w:val="21"/>
          <w:szCs w:val="21"/>
        </w:rPr>
        <w:t>ly</w:t>
      </w:r>
      <w:r w:rsidR="00D46FA9" w:rsidRPr="001C002E">
        <w:rPr>
          <w:b/>
          <w:bCs/>
          <w:sz w:val="21"/>
          <w:szCs w:val="21"/>
        </w:rPr>
        <w:t xml:space="preserve"> </w:t>
      </w:r>
      <w:r w:rsidR="000B6724">
        <w:rPr>
          <w:b/>
          <w:bCs/>
          <w:sz w:val="21"/>
          <w:szCs w:val="21"/>
        </w:rPr>
        <w:t xml:space="preserve">for </w:t>
      </w:r>
      <w:r>
        <w:rPr>
          <w:b/>
          <w:bCs/>
          <w:sz w:val="21"/>
          <w:szCs w:val="21"/>
        </w:rPr>
        <w:t xml:space="preserve">a </w:t>
      </w:r>
      <w:r w:rsidR="000B6724">
        <w:rPr>
          <w:b/>
          <w:bCs/>
          <w:sz w:val="21"/>
          <w:szCs w:val="21"/>
        </w:rPr>
        <w:t>Reception</w:t>
      </w:r>
      <w:r>
        <w:rPr>
          <w:b/>
          <w:bCs/>
          <w:sz w:val="21"/>
          <w:szCs w:val="21"/>
        </w:rPr>
        <w:t xml:space="preserve"> place  </w:t>
      </w:r>
    </w:p>
    <w:p w:rsidR="000B6724" w:rsidRDefault="000B6724" w:rsidP="000B6724">
      <w:pPr>
        <w:pStyle w:val="Default"/>
        <w:spacing w:line="276" w:lineRule="auto"/>
        <w:rPr>
          <w:sz w:val="21"/>
          <w:szCs w:val="21"/>
        </w:rPr>
      </w:pPr>
      <w:r w:rsidRPr="0078296E">
        <w:rPr>
          <w:sz w:val="21"/>
          <w:szCs w:val="21"/>
        </w:rPr>
        <w:t xml:space="preserve">Admissions for Reception places at </w:t>
      </w:r>
      <w:r>
        <w:rPr>
          <w:sz w:val="21"/>
          <w:szCs w:val="21"/>
        </w:rPr>
        <w:t>The Alton</w:t>
      </w:r>
      <w:r w:rsidRPr="0078296E">
        <w:rPr>
          <w:sz w:val="21"/>
          <w:szCs w:val="21"/>
        </w:rPr>
        <w:t xml:space="preserve"> School are coordinated via the London Borough of </w:t>
      </w:r>
      <w:r>
        <w:rPr>
          <w:sz w:val="21"/>
          <w:szCs w:val="21"/>
        </w:rPr>
        <w:t xml:space="preserve">Wandsworth and </w:t>
      </w:r>
      <w:proofErr w:type="gramStart"/>
      <w:r>
        <w:rPr>
          <w:sz w:val="21"/>
          <w:szCs w:val="21"/>
        </w:rPr>
        <w:t>offers are made by the Local Authority</w:t>
      </w:r>
      <w:proofErr w:type="gramEnd"/>
      <w:r>
        <w:rPr>
          <w:sz w:val="21"/>
          <w:szCs w:val="21"/>
        </w:rPr>
        <w:t xml:space="preserve">. </w:t>
      </w:r>
    </w:p>
    <w:p w:rsidR="000B6724" w:rsidRDefault="000B6724" w:rsidP="000B6724">
      <w:pPr>
        <w:pStyle w:val="Default"/>
        <w:spacing w:line="276" w:lineRule="auto"/>
        <w:rPr>
          <w:rStyle w:val="Hyperlink"/>
          <w:sz w:val="21"/>
          <w:szCs w:val="21"/>
        </w:rPr>
      </w:pPr>
      <w:r>
        <w:rPr>
          <w:sz w:val="21"/>
          <w:szCs w:val="21"/>
        </w:rPr>
        <w:t xml:space="preserve">If you in Wandsworth, or any of the 33 London local authorities, you can apply online through the Pan London </w:t>
      </w:r>
      <w:proofErr w:type="spellStart"/>
      <w:r>
        <w:rPr>
          <w:sz w:val="21"/>
          <w:szCs w:val="21"/>
        </w:rPr>
        <w:t>eAdmissions</w:t>
      </w:r>
      <w:proofErr w:type="spellEnd"/>
      <w:r>
        <w:rPr>
          <w:sz w:val="21"/>
          <w:szCs w:val="21"/>
        </w:rPr>
        <w:t xml:space="preserve"> System at</w:t>
      </w:r>
      <w:r w:rsidRPr="0078296E">
        <w:rPr>
          <w:sz w:val="21"/>
          <w:szCs w:val="21"/>
        </w:rPr>
        <w:t xml:space="preserve"> </w:t>
      </w:r>
      <w:hyperlink r:id="rId10" w:history="1">
        <w:r w:rsidRPr="0078296E">
          <w:rPr>
            <w:rStyle w:val="Hyperlink"/>
            <w:sz w:val="21"/>
            <w:szCs w:val="21"/>
          </w:rPr>
          <w:t>www.eadmissions</w:t>
        </w:r>
      </w:hyperlink>
      <w:r w:rsidRPr="0078296E">
        <w:rPr>
          <w:rStyle w:val="Hyperlink"/>
          <w:sz w:val="21"/>
          <w:szCs w:val="21"/>
        </w:rPr>
        <w:t>.org.uk</w:t>
      </w:r>
      <w:r w:rsidRPr="0078296E">
        <w:rPr>
          <w:sz w:val="21"/>
          <w:szCs w:val="21"/>
        </w:rPr>
        <w:t xml:space="preserve">. A paper application form is available from the </w:t>
      </w:r>
      <w:r>
        <w:rPr>
          <w:sz w:val="21"/>
          <w:szCs w:val="21"/>
        </w:rPr>
        <w:t>Wandsworth</w:t>
      </w:r>
      <w:r w:rsidRPr="0078296E">
        <w:rPr>
          <w:sz w:val="21"/>
          <w:szCs w:val="21"/>
        </w:rPr>
        <w:t xml:space="preserve"> Admissions Team on request via </w:t>
      </w:r>
      <w:hyperlink r:id="rId11" w:history="1">
        <w:r w:rsidRPr="001C002E">
          <w:rPr>
            <w:rStyle w:val="Hyperlink"/>
            <w:sz w:val="21"/>
            <w:szCs w:val="21"/>
          </w:rPr>
          <w:t>www.wandsworth.gov.uk/admissions</w:t>
        </w:r>
      </w:hyperlink>
      <w:r>
        <w:rPr>
          <w:rStyle w:val="Hyperlink"/>
          <w:sz w:val="21"/>
          <w:szCs w:val="21"/>
        </w:rPr>
        <w:t xml:space="preserve">. </w:t>
      </w:r>
    </w:p>
    <w:p w:rsidR="00311271" w:rsidRDefault="00311271" w:rsidP="00311271">
      <w:pPr>
        <w:pStyle w:val="Default"/>
        <w:spacing w:line="276" w:lineRule="auto"/>
        <w:rPr>
          <w:b/>
          <w:sz w:val="21"/>
          <w:szCs w:val="21"/>
        </w:rPr>
      </w:pPr>
    </w:p>
    <w:p w:rsidR="00311271" w:rsidRDefault="00311271" w:rsidP="00311271">
      <w:pPr>
        <w:pStyle w:val="Default"/>
        <w:spacing w:line="276" w:lineRule="auto"/>
        <w:rPr>
          <w:b/>
          <w:sz w:val="21"/>
          <w:szCs w:val="21"/>
        </w:rPr>
      </w:pPr>
      <w:r>
        <w:rPr>
          <w:b/>
          <w:sz w:val="21"/>
          <w:szCs w:val="21"/>
        </w:rPr>
        <w:t>In-Year Admissions (applying for a place after the start of the Reception year)</w:t>
      </w:r>
    </w:p>
    <w:p w:rsidR="00311271" w:rsidRPr="00311271" w:rsidRDefault="00311271" w:rsidP="00311271">
      <w:pPr>
        <w:pStyle w:val="Default"/>
        <w:spacing w:line="276" w:lineRule="auto"/>
        <w:rPr>
          <w:rFonts w:cs="Arial"/>
          <w:color w:val="111111"/>
          <w:sz w:val="21"/>
          <w:szCs w:val="21"/>
          <w:shd w:val="clear" w:color="auto" w:fill="FFFFFF"/>
        </w:rPr>
      </w:pPr>
      <w:r w:rsidRPr="00311271">
        <w:rPr>
          <w:rFonts w:cs="Arial"/>
          <w:color w:val="111111"/>
          <w:sz w:val="21"/>
          <w:szCs w:val="21"/>
          <w:shd w:val="clear" w:color="auto" w:fill="FFFFFF"/>
        </w:rPr>
        <w:t xml:space="preserve">If you require a place after the school year has begun, or you want to move your child to The Alton from another school, you cannot use the </w:t>
      </w:r>
      <w:proofErr w:type="spellStart"/>
      <w:r w:rsidRPr="00311271">
        <w:rPr>
          <w:sz w:val="21"/>
          <w:szCs w:val="21"/>
        </w:rPr>
        <w:t>eAdmissions</w:t>
      </w:r>
      <w:proofErr w:type="spellEnd"/>
      <w:r w:rsidRPr="00311271">
        <w:rPr>
          <w:sz w:val="21"/>
          <w:szCs w:val="21"/>
        </w:rPr>
        <w:t xml:space="preserve"> System.</w:t>
      </w:r>
      <w:r w:rsidRPr="00311271">
        <w:rPr>
          <w:rFonts w:cs="Arial"/>
          <w:color w:val="111111"/>
          <w:sz w:val="21"/>
          <w:szCs w:val="21"/>
          <w:shd w:val="clear" w:color="auto" w:fill="FFFFFF"/>
        </w:rPr>
        <w:t xml:space="preserve"> You will need to complete the in-year admission form or the in-year transfer form. These </w:t>
      </w:r>
      <w:proofErr w:type="gramStart"/>
      <w:r w:rsidRPr="00311271">
        <w:rPr>
          <w:rFonts w:cs="Arial"/>
          <w:color w:val="111111"/>
          <w:sz w:val="21"/>
          <w:szCs w:val="21"/>
          <w:shd w:val="clear" w:color="auto" w:fill="FFFFFF"/>
        </w:rPr>
        <w:t>can be found</w:t>
      </w:r>
      <w:proofErr w:type="gramEnd"/>
      <w:r w:rsidRPr="00311271">
        <w:rPr>
          <w:rFonts w:cs="Arial"/>
          <w:color w:val="111111"/>
          <w:sz w:val="21"/>
          <w:szCs w:val="21"/>
          <w:shd w:val="clear" w:color="auto" w:fill="FFFFFF"/>
        </w:rPr>
        <w:t xml:space="preserve"> at</w:t>
      </w:r>
      <w:r>
        <w:rPr>
          <w:rFonts w:cs="Arial"/>
          <w:color w:val="111111"/>
          <w:sz w:val="21"/>
          <w:szCs w:val="21"/>
          <w:shd w:val="clear" w:color="auto" w:fill="FFFFFF"/>
        </w:rPr>
        <w:t xml:space="preserve">: </w:t>
      </w:r>
    </w:p>
    <w:p w:rsidR="00682FFC" w:rsidRDefault="00FE6355" w:rsidP="00311271">
      <w:pPr>
        <w:pStyle w:val="Default"/>
        <w:spacing w:line="276" w:lineRule="auto"/>
        <w:rPr>
          <w:sz w:val="21"/>
          <w:szCs w:val="21"/>
        </w:rPr>
      </w:pPr>
      <w:hyperlink r:id="rId12" w:history="1">
        <w:r w:rsidR="00311271" w:rsidRPr="00311271">
          <w:rPr>
            <w:rStyle w:val="Hyperlink"/>
            <w:sz w:val="21"/>
            <w:szCs w:val="21"/>
          </w:rPr>
          <w:t>www.wandsworth.gov.uk/schools-and-admissions/admissions/in-year-admissions-and-transfers/</w:t>
        </w:r>
      </w:hyperlink>
      <w:r w:rsidR="00682FFC">
        <w:rPr>
          <w:sz w:val="21"/>
          <w:szCs w:val="21"/>
        </w:rPr>
        <w:t>.</w:t>
      </w:r>
    </w:p>
    <w:p w:rsidR="00311271" w:rsidRDefault="00FE6355" w:rsidP="00D46FA9">
      <w:pPr>
        <w:pStyle w:val="Default"/>
        <w:spacing w:line="276" w:lineRule="auto"/>
        <w:rPr>
          <w:sz w:val="21"/>
          <w:szCs w:val="21"/>
        </w:rPr>
      </w:pPr>
      <w:r>
        <w:rPr>
          <w:sz w:val="21"/>
          <w:szCs w:val="21"/>
        </w:rPr>
        <w:t xml:space="preserve">Please contact the </w:t>
      </w:r>
      <w:proofErr w:type="spellStart"/>
      <w:r>
        <w:rPr>
          <w:sz w:val="21"/>
          <w:szCs w:val="21"/>
        </w:rPr>
        <w:t>The</w:t>
      </w:r>
      <w:proofErr w:type="spellEnd"/>
      <w:r>
        <w:rPr>
          <w:sz w:val="21"/>
          <w:szCs w:val="21"/>
        </w:rPr>
        <w:t xml:space="preserve"> Alton</w:t>
      </w:r>
      <w:r>
        <w:rPr>
          <w:sz w:val="21"/>
          <w:szCs w:val="21"/>
        </w:rPr>
        <w:t xml:space="preserve"> School office team to let us know you intend to apply, to find out whether a place is available, and to discuss how we can best support your child’s start with us.</w:t>
      </w:r>
    </w:p>
    <w:p w:rsidR="00FE6355" w:rsidRPr="00D2060F" w:rsidRDefault="00FE6355" w:rsidP="00D46FA9">
      <w:pPr>
        <w:pStyle w:val="Default"/>
        <w:spacing w:line="276" w:lineRule="auto"/>
        <w:rPr>
          <w:b/>
          <w:bCs/>
          <w:sz w:val="21"/>
          <w:szCs w:val="21"/>
        </w:rPr>
      </w:pPr>
      <w:bookmarkStart w:id="0" w:name="_GoBack"/>
      <w:bookmarkEnd w:id="0"/>
    </w:p>
    <w:p w:rsidR="000B6724" w:rsidRDefault="000B6724" w:rsidP="00D46FA9">
      <w:pPr>
        <w:pStyle w:val="Default"/>
        <w:spacing w:line="276" w:lineRule="auto"/>
        <w:rPr>
          <w:b/>
          <w:bCs/>
          <w:sz w:val="21"/>
          <w:szCs w:val="21"/>
        </w:rPr>
      </w:pPr>
      <w:r>
        <w:rPr>
          <w:b/>
          <w:bCs/>
          <w:sz w:val="21"/>
          <w:szCs w:val="21"/>
        </w:rPr>
        <w:t xml:space="preserve">Waiting </w:t>
      </w:r>
      <w:r w:rsidR="00311271">
        <w:rPr>
          <w:b/>
          <w:bCs/>
          <w:sz w:val="21"/>
          <w:szCs w:val="21"/>
        </w:rPr>
        <w:t>l</w:t>
      </w:r>
      <w:r>
        <w:rPr>
          <w:b/>
          <w:bCs/>
          <w:sz w:val="21"/>
          <w:szCs w:val="21"/>
        </w:rPr>
        <w:t>ist</w:t>
      </w:r>
    </w:p>
    <w:p w:rsidR="00D46FA9" w:rsidRPr="00144D6F" w:rsidRDefault="00D46FA9" w:rsidP="00D46FA9">
      <w:pPr>
        <w:pStyle w:val="Default"/>
        <w:spacing w:line="276" w:lineRule="auto"/>
        <w:rPr>
          <w:sz w:val="21"/>
          <w:szCs w:val="21"/>
        </w:rPr>
      </w:pPr>
      <w:r w:rsidRPr="001C002E">
        <w:rPr>
          <w:sz w:val="21"/>
          <w:szCs w:val="21"/>
        </w:rPr>
        <w:t xml:space="preserve">Unsuccessful applicants (including any applications received after the closing date) will be included on the school’s waiting list ranked in order of priority under the published oversubscription criteria, without regard to the date that the application </w:t>
      </w:r>
      <w:proofErr w:type="gramStart"/>
      <w:r w:rsidRPr="001C002E">
        <w:rPr>
          <w:sz w:val="21"/>
          <w:szCs w:val="21"/>
        </w:rPr>
        <w:t>was received</w:t>
      </w:r>
      <w:proofErr w:type="gramEnd"/>
      <w:r w:rsidRPr="001C002E">
        <w:rPr>
          <w:sz w:val="21"/>
          <w:szCs w:val="21"/>
        </w:rPr>
        <w:t xml:space="preserve">. Please note a child’s position on the waiting list can go </w:t>
      </w:r>
      <w:proofErr w:type="gramStart"/>
      <w:r w:rsidRPr="001C002E">
        <w:rPr>
          <w:sz w:val="21"/>
          <w:szCs w:val="21"/>
        </w:rPr>
        <w:t>down as well as up</w:t>
      </w:r>
      <w:proofErr w:type="gramEnd"/>
      <w:r w:rsidRPr="001C002E">
        <w:rPr>
          <w:sz w:val="21"/>
          <w:szCs w:val="21"/>
        </w:rPr>
        <w:t xml:space="preserve">. For example, if a new application </w:t>
      </w:r>
      <w:proofErr w:type="gramStart"/>
      <w:r w:rsidRPr="001C002E">
        <w:rPr>
          <w:sz w:val="21"/>
          <w:szCs w:val="21"/>
        </w:rPr>
        <w:t>is received</w:t>
      </w:r>
      <w:proofErr w:type="gramEnd"/>
      <w:r w:rsidRPr="001C002E">
        <w:rPr>
          <w:sz w:val="21"/>
          <w:szCs w:val="21"/>
        </w:rPr>
        <w:t xml:space="preserve"> or if a child on the list moves nearer to the school, the waiting list may need to be revised. The offer of a place does not </w:t>
      </w:r>
      <w:r w:rsidRPr="00144D6F">
        <w:rPr>
          <w:sz w:val="21"/>
          <w:szCs w:val="21"/>
        </w:rPr>
        <w:t xml:space="preserve">depend on the length of time your child’s name has been on the waiting list. </w:t>
      </w:r>
    </w:p>
    <w:p w:rsidR="00D46FA9" w:rsidRPr="001C002E" w:rsidRDefault="00D46FA9" w:rsidP="00D46FA9">
      <w:pPr>
        <w:pStyle w:val="Default"/>
        <w:spacing w:line="276" w:lineRule="auto"/>
        <w:rPr>
          <w:sz w:val="21"/>
          <w:szCs w:val="21"/>
        </w:rPr>
      </w:pPr>
    </w:p>
    <w:p w:rsidR="000B6724" w:rsidRDefault="00D46FA9" w:rsidP="00D2060F">
      <w:pPr>
        <w:pStyle w:val="Heading3"/>
        <w:shd w:val="clear" w:color="auto" w:fill="FFFFFF"/>
        <w:spacing w:before="0"/>
        <w:textAlignment w:val="baseline"/>
        <w:rPr>
          <w:rFonts w:ascii="Century Gothic" w:hAnsi="Century Gothic"/>
          <w:color w:val="000000"/>
          <w:sz w:val="21"/>
          <w:szCs w:val="21"/>
        </w:rPr>
      </w:pPr>
      <w:r w:rsidRPr="001C002E">
        <w:rPr>
          <w:rFonts w:ascii="Century Gothic" w:hAnsi="Century Gothic"/>
          <w:color w:val="000000"/>
          <w:sz w:val="21"/>
          <w:szCs w:val="21"/>
        </w:rPr>
        <w:t>Deferred Entry and Delayed Admission to Reception</w:t>
      </w:r>
    </w:p>
    <w:p w:rsidR="00D46FA9" w:rsidRDefault="00D46FA9" w:rsidP="00D2060F">
      <w:pPr>
        <w:pStyle w:val="Heading3"/>
        <w:shd w:val="clear" w:color="auto" w:fill="FFFFFF"/>
        <w:spacing w:before="0"/>
        <w:textAlignment w:val="baseline"/>
        <w:rPr>
          <w:color w:val="auto"/>
          <w:sz w:val="21"/>
          <w:szCs w:val="21"/>
        </w:rPr>
      </w:pPr>
      <w:r w:rsidRPr="00D2060F">
        <w:rPr>
          <w:rFonts w:ascii="Century Gothic" w:hAnsi="Century Gothic"/>
          <w:b w:val="0"/>
          <w:color w:val="auto"/>
          <w:sz w:val="21"/>
          <w:szCs w:val="21"/>
        </w:rPr>
        <w:t xml:space="preserve">The law states that children must attend school full-time from the beginning of the term after their fifth birthday. Children will normally start reception in the September following their fourth birthday. </w:t>
      </w:r>
      <w:proofErr w:type="gramStart"/>
      <w:r w:rsidRPr="00D2060F">
        <w:rPr>
          <w:rFonts w:ascii="Century Gothic" w:hAnsi="Century Gothic"/>
          <w:b w:val="0"/>
          <w:color w:val="auto"/>
          <w:sz w:val="21"/>
          <w:szCs w:val="21"/>
        </w:rPr>
        <w:t>However</w:t>
      </w:r>
      <w:proofErr w:type="gramEnd"/>
      <w:r w:rsidRPr="00D2060F">
        <w:rPr>
          <w:rFonts w:ascii="Century Gothic" w:hAnsi="Century Gothic"/>
          <w:b w:val="0"/>
          <w:color w:val="auto"/>
          <w:sz w:val="21"/>
          <w:szCs w:val="21"/>
        </w:rPr>
        <w:t xml:space="preserve"> parents/carers may defer their child’s entry to later in the school year, or delay admission to reception to the following year. For more information, please read the admissions information on the Wandsworth Borough Council website.  </w:t>
      </w:r>
      <w:r w:rsidRPr="00D2060F">
        <w:rPr>
          <w:rFonts w:ascii="Century Gothic" w:eastAsia="Times New Roman" w:hAnsi="Century Gothic"/>
          <w:b w:val="0"/>
          <w:color w:val="auto"/>
          <w:sz w:val="21"/>
          <w:szCs w:val="21"/>
          <w:lang w:eastAsia="en-GB"/>
        </w:rPr>
        <w:t xml:space="preserve">If you wish to defer entry until later in the school year, you must still apply at the normal time through the normal application process. You should then contact the school in writing after you </w:t>
      </w:r>
      <w:proofErr w:type="gramStart"/>
      <w:r w:rsidRPr="00D2060F">
        <w:rPr>
          <w:rFonts w:ascii="Century Gothic" w:eastAsia="Times New Roman" w:hAnsi="Century Gothic"/>
          <w:b w:val="0"/>
          <w:color w:val="auto"/>
          <w:sz w:val="21"/>
          <w:szCs w:val="21"/>
          <w:lang w:eastAsia="en-GB"/>
        </w:rPr>
        <w:t>have been offered</w:t>
      </w:r>
      <w:proofErr w:type="gramEnd"/>
      <w:r w:rsidRPr="00D2060F">
        <w:rPr>
          <w:rFonts w:ascii="Century Gothic" w:eastAsia="Times New Roman" w:hAnsi="Century Gothic"/>
          <w:b w:val="0"/>
          <w:color w:val="auto"/>
          <w:sz w:val="21"/>
          <w:szCs w:val="21"/>
          <w:lang w:eastAsia="en-GB"/>
        </w:rPr>
        <w:t xml:space="preserve"> a place. If you wish to delay admission to reception until the following year, you must still apply at the normal time through the normal application process, including a written request with your application. We would encourage you to contact the school first so that we can discuss how your child's needs </w:t>
      </w:r>
      <w:proofErr w:type="gramStart"/>
      <w:r w:rsidRPr="00D2060F">
        <w:rPr>
          <w:rFonts w:ascii="Century Gothic" w:eastAsia="Times New Roman" w:hAnsi="Century Gothic"/>
          <w:b w:val="0"/>
          <w:color w:val="auto"/>
          <w:sz w:val="21"/>
          <w:szCs w:val="21"/>
          <w:lang w:eastAsia="en-GB"/>
        </w:rPr>
        <w:t>could be met</w:t>
      </w:r>
      <w:proofErr w:type="gramEnd"/>
      <w:r w:rsidRPr="00D2060F">
        <w:rPr>
          <w:rFonts w:ascii="Century Gothic" w:eastAsia="Times New Roman" w:hAnsi="Century Gothic"/>
          <w:b w:val="0"/>
          <w:color w:val="auto"/>
          <w:sz w:val="21"/>
          <w:szCs w:val="21"/>
          <w:lang w:eastAsia="en-GB"/>
        </w:rPr>
        <w:t xml:space="preserve"> within their chronological age group, and the impact of being educated with children of a different age group, before you make your decision.</w:t>
      </w:r>
      <w:r w:rsidRPr="00D2060F">
        <w:rPr>
          <w:rFonts w:eastAsia="Times New Roman"/>
          <w:color w:val="auto"/>
          <w:sz w:val="21"/>
          <w:szCs w:val="21"/>
          <w:lang w:eastAsia="en-GB"/>
        </w:rPr>
        <w:t xml:space="preserve"> </w:t>
      </w:r>
      <w:r w:rsidRPr="00D2060F">
        <w:rPr>
          <w:color w:val="auto"/>
          <w:sz w:val="21"/>
          <w:szCs w:val="21"/>
        </w:rPr>
        <w:t xml:space="preserve"> </w:t>
      </w:r>
    </w:p>
    <w:p w:rsidR="000B6724" w:rsidRPr="00144D6F" w:rsidRDefault="000B6724" w:rsidP="008A35F8">
      <w:pPr>
        <w:pStyle w:val="Default"/>
        <w:spacing w:line="276" w:lineRule="auto"/>
        <w:rPr>
          <w:b/>
          <w:bCs/>
          <w:sz w:val="21"/>
          <w:szCs w:val="21"/>
        </w:rPr>
      </w:pPr>
    </w:p>
    <w:p w:rsidR="000B6724" w:rsidRDefault="000B6724" w:rsidP="008A35F8">
      <w:pPr>
        <w:pStyle w:val="Default"/>
        <w:spacing w:line="276" w:lineRule="auto"/>
        <w:rPr>
          <w:b/>
          <w:bCs/>
          <w:sz w:val="21"/>
          <w:szCs w:val="21"/>
        </w:rPr>
      </w:pPr>
      <w:r>
        <w:rPr>
          <w:b/>
          <w:bCs/>
          <w:sz w:val="21"/>
          <w:szCs w:val="21"/>
        </w:rPr>
        <w:t>Appeals</w:t>
      </w:r>
    </w:p>
    <w:p w:rsidR="008A35F8" w:rsidRPr="00D2060F" w:rsidRDefault="000B6724" w:rsidP="008A35F8">
      <w:pPr>
        <w:pStyle w:val="Default"/>
        <w:spacing w:line="276" w:lineRule="auto"/>
        <w:rPr>
          <w:b/>
          <w:bCs/>
          <w:sz w:val="21"/>
          <w:szCs w:val="21"/>
        </w:rPr>
      </w:pPr>
      <w:r w:rsidRPr="000B6724">
        <w:rPr>
          <w:bCs/>
          <w:sz w:val="21"/>
          <w:szCs w:val="21"/>
        </w:rPr>
        <w:t>P</w:t>
      </w:r>
      <w:r w:rsidR="008A35F8" w:rsidRPr="00144D6F">
        <w:rPr>
          <w:sz w:val="21"/>
          <w:szCs w:val="21"/>
        </w:rPr>
        <w:t xml:space="preserve">arents/carers whose child </w:t>
      </w:r>
      <w:proofErr w:type="gramStart"/>
      <w:r w:rsidR="008A35F8" w:rsidRPr="00144D6F">
        <w:rPr>
          <w:sz w:val="21"/>
          <w:szCs w:val="21"/>
        </w:rPr>
        <w:t>has been refused</w:t>
      </w:r>
      <w:proofErr w:type="gramEnd"/>
      <w:r w:rsidR="008A35F8" w:rsidRPr="00144D6F">
        <w:rPr>
          <w:sz w:val="21"/>
          <w:szCs w:val="21"/>
        </w:rPr>
        <w:t xml:space="preserve"> a place at the school have a legal right to appeal against this decision to an Independent Appeal Panel. Our school has appointed the Wandsworth Appeals Service, which is responsible for arranging appeal panels on our behalf.  Please visit </w:t>
      </w:r>
      <w:hyperlink r:id="rId13" w:history="1">
        <w:r w:rsidR="008A35F8" w:rsidRPr="00144D6F">
          <w:rPr>
            <w:rStyle w:val="Hyperlink"/>
            <w:sz w:val="21"/>
            <w:szCs w:val="21"/>
          </w:rPr>
          <w:t>www.wandsworth.gov.uk/admissions</w:t>
        </w:r>
      </w:hyperlink>
      <w:r w:rsidR="008A35F8" w:rsidRPr="00144D6F">
        <w:rPr>
          <w:sz w:val="21"/>
          <w:szCs w:val="21"/>
        </w:rPr>
        <w:t xml:space="preserve"> for information about the appeals process or contact </w:t>
      </w:r>
      <w:hyperlink r:id="rId14" w:history="1">
        <w:r w:rsidR="008A35F8" w:rsidRPr="00144D6F">
          <w:rPr>
            <w:rStyle w:val="Hyperlink"/>
            <w:sz w:val="21"/>
            <w:szCs w:val="21"/>
          </w:rPr>
          <w:t>educationappeals@wandsworth.gov.uk</w:t>
        </w:r>
      </w:hyperlink>
      <w:r w:rsidR="008D4321">
        <w:rPr>
          <w:sz w:val="21"/>
          <w:szCs w:val="21"/>
        </w:rPr>
        <w:t xml:space="preserve">. </w:t>
      </w:r>
      <w:r w:rsidR="008A35F8" w:rsidRPr="00144D6F">
        <w:rPr>
          <w:sz w:val="21"/>
          <w:szCs w:val="21"/>
        </w:rPr>
        <w:t xml:space="preserve"> </w:t>
      </w:r>
    </w:p>
    <w:p w:rsidR="008A35F8" w:rsidRDefault="008A35F8" w:rsidP="00C72D63">
      <w:pPr>
        <w:spacing w:after="0" w:line="276" w:lineRule="auto"/>
      </w:pPr>
    </w:p>
    <w:sectPr w:rsidR="008A35F8" w:rsidSect="00D46FA9">
      <w:footerReference w:type="default" r:id="rId15"/>
      <w:pgSz w:w="11906" w:h="16838"/>
      <w:pgMar w:top="567" w:right="720" w:bottom="510" w:left="72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FA9" w:rsidRDefault="00D46FA9" w:rsidP="00D46FA9">
      <w:pPr>
        <w:spacing w:after="0" w:line="240" w:lineRule="auto"/>
      </w:pPr>
      <w:r>
        <w:separator/>
      </w:r>
    </w:p>
  </w:endnote>
  <w:endnote w:type="continuationSeparator" w:id="0">
    <w:p w:rsidR="00D46FA9" w:rsidRDefault="00D46FA9" w:rsidP="00D46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070245"/>
      <w:docPartObj>
        <w:docPartGallery w:val="Page Numbers (Bottom of Page)"/>
        <w:docPartUnique/>
      </w:docPartObj>
    </w:sdtPr>
    <w:sdtEndPr>
      <w:rPr>
        <w:noProof/>
      </w:rPr>
    </w:sdtEndPr>
    <w:sdtContent>
      <w:p w:rsidR="00D46FA9" w:rsidRDefault="00D46FA9">
        <w:pPr>
          <w:pStyle w:val="Footer"/>
          <w:jc w:val="right"/>
        </w:pPr>
        <w:r>
          <w:fldChar w:fldCharType="begin"/>
        </w:r>
        <w:r>
          <w:instrText xml:space="preserve"> PAGE   \* MERGEFORMAT </w:instrText>
        </w:r>
        <w:r>
          <w:fldChar w:fldCharType="separate"/>
        </w:r>
        <w:r w:rsidR="00FE6355">
          <w:rPr>
            <w:noProof/>
          </w:rPr>
          <w:t>2</w:t>
        </w:r>
        <w:r>
          <w:rPr>
            <w:noProof/>
          </w:rPr>
          <w:fldChar w:fldCharType="end"/>
        </w:r>
      </w:p>
    </w:sdtContent>
  </w:sdt>
  <w:p w:rsidR="00D46FA9" w:rsidRDefault="00D46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FA9" w:rsidRDefault="00D46FA9" w:rsidP="00D46FA9">
      <w:pPr>
        <w:spacing w:after="0" w:line="240" w:lineRule="auto"/>
      </w:pPr>
      <w:r>
        <w:separator/>
      </w:r>
    </w:p>
  </w:footnote>
  <w:footnote w:type="continuationSeparator" w:id="0">
    <w:p w:rsidR="00D46FA9" w:rsidRDefault="00D46FA9" w:rsidP="00D46F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83752"/>
    <w:multiLevelType w:val="hybridMultilevel"/>
    <w:tmpl w:val="0D8AD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053574"/>
    <w:multiLevelType w:val="hybridMultilevel"/>
    <w:tmpl w:val="C3701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70087D"/>
    <w:multiLevelType w:val="hybridMultilevel"/>
    <w:tmpl w:val="A4DE8ADC"/>
    <w:lvl w:ilvl="0" w:tplc="6BFE5A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62804DF"/>
    <w:multiLevelType w:val="hybridMultilevel"/>
    <w:tmpl w:val="3CD87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2B24B8"/>
    <w:multiLevelType w:val="hybridMultilevel"/>
    <w:tmpl w:val="9A2E5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531226"/>
    <w:multiLevelType w:val="hybridMultilevel"/>
    <w:tmpl w:val="043000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C8C7B65"/>
    <w:multiLevelType w:val="hybridMultilevel"/>
    <w:tmpl w:val="47E6B6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2015FA"/>
    <w:multiLevelType w:val="hybridMultilevel"/>
    <w:tmpl w:val="42C6F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2B3834"/>
    <w:multiLevelType w:val="multilevel"/>
    <w:tmpl w:val="E8661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7"/>
  </w:num>
  <w:num w:numId="4">
    <w:abstractNumId w:val="3"/>
  </w:num>
  <w:num w:numId="5">
    <w:abstractNumId w:val="4"/>
  </w:num>
  <w:num w:numId="6">
    <w:abstractNumId w:val="1"/>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3C"/>
    <w:rsid w:val="00025A46"/>
    <w:rsid w:val="00060CB9"/>
    <w:rsid w:val="000B6724"/>
    <w:rsid w:val="000D33CA"/>
    <w:rsid w:val="00215232"/>
    <w:rsid w:val="002478F2"/>
    <w:rsid w:val="00311271"/>
    <w:rsid w:val="00320C23"/>
    <w:rsid w:val="003432F6"/>
    <w:rsid w:val="00356518"/>
    <w:rsid w:val="00362198"/>
    <w:rsid w:val="00393E82"/>
    <w:rsid w:val="003A451A"/>
    <w:rsid w:val="00416631"/>
    <w:rsid w:val="00475106"/>
    <w:rsid w:val="005E5B13"/>
    <w:rsid w:val="00682FFC"/>
    <w:rsid w:val="00752A80"/>
    <w:rsid w:val="007F082E"/>
    <w:rsid w:val="007F7F50"/>
    <w:rsid w:val="00874A58"/>
    <w:rsid w:val="008A35F8"/>
    <w:rsid w:val="008D4321"/>
    <w:rsid w:val="00931D77"/>
    <w:rsid w:val="00986792"/>
    <w:rsid w:val="009B7E2E"/>
    <w:rsid w:val="00AA73FA"/>
    <w:rsid w:val="00C4103F"/>
    <w:rsid w:val="00C72D63"/>
    <w:rsid w:val="00C7703C"/>
    <w:rsid w:val="00D2060F"/>
    <w:rsid w:val="00D46FA9"/>
    <w:rsid w:val="00DA1A81"/>
    <w:rsid w:val="00DD7995"/>
    <w:rsid w:val="00DF0227"/>
    <w:rsid w:val="00E9783C"/>
    <w:rsid w:val="00EF5686"/>
    <w:rsid w:val="00F240DD"/>
    <w:rsid w:val="00F63659"/>
    <w:rsid w:val="00FE6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6C36C"/>
  <w15:chartTrackingRefBased/>
  <w15:docId w15:val="{874C9BDA-FA6E-4300-BF1B-8A7EE72CE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D46FA9"/>
    <w:pPr>
      <w:keepNext/>
      <w:keepLines/>
      <w:spacing w:before="200" w:after="0" w:line="276" w:lineRule="auto"/>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03C"/>
    <w:pPr>
      <w:ind w:left="720"/>
      <w:contextualSpacing/>
    </w:pPr>
  </w:style>
  <w:style w:type="character" w:styleId="Hyperlink">
    <w:name w:val="Hyperlink"/>
    <w:basedOn w:val="DefaultParagraphFont"/>
    <w:uiPriority w:val="99"/>
    <w:unhideWhenUsed/>
    <w:rsid w:val="003A451A"/>
    <w:rPr>
      <w:color w:val="0563C1" w:themeColor="hyperlink"/>
      <w:u w:val="single"/>
    </w:rPr>
  </w:style>
  <w:style w:type="character" w:customStyle="1" w:styleId="Heading3Char">
    <w:name w:val="Heading 3 Char"/>
    <w:basedOn w:val="DefaultParagraphFont"/>
    <w:link w:val="Heading3"/>
    <w:uiPriority w:val="9"/>
    <w:rsid w:val="00D46FA9"/>
    <w:rPr>
      <w:rFonts w:asciiTheme="majorHAnsi" w:eastAsiaTheme="majorEastAsia" w:hAnsiTheme="majorHAnsi" w:cstheme="majorBidi"/>
      <w:b/>
      <w:bCs/>
      <w:color w:val="4472C4" w:themeColor="accent1"/>
    </w:rPr>
  </w:style>
  <w:style w:type="paragraph" w:customStyle="1" w:styleId="Default">
    <w:name w:val="Default"/>
    <w:rsid w:val="00D46FA9"/>
    <w:pPr>
      <w:autoSpaceDE w:val="0"/>
      <w:autoSpaceDN w:val="0"/>
      <w:adjustRightInd w:val="0"/>
      <w:spacing w:after="0" w:line="240" w:lineRule="auto"/>
    </w:pPr>
    <w:rPr>
      <w:rFonts w:ascii="Century Gothic" w:hAnsi="Century Gothic" w:cs="Century Gothic"/>
      <w:color w:val="000000"/>
      <w:sz w:val="24"/>
      <w:szCs w:val="24"/>
    </w:rPr>
  </w:style>
  <w:style w:type="paragraph" w:styleId="NormalWeb">
    <w:name w:val="Normal (Web)"/>
    <w:basedOn w:val="Normal"/>
    <w:uiPriority w:val="99"/>
    <w:unhideWhenUsed/>
    <w:rsid w:val="00D46F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46F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FA9"/>
  </w:style>
  <w:style w:type="paragraph" w:styleId="Footer">
    <w:name w:val="footer"/>
    <w:basedOn w:val="Normal"/>
    <w:link w:val="FooterChar"/>
    <w:uiPriority w:val="99"/>
    <w:unhideWhenUsed/>
    <w:rsid w:val="00D46F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FA9"/>
  </w:style>
  <w:style w:type="character" w:styleId="FollowedHyperlink">
    <w:name w:val="FollowedHyperlink"/>
    <w:basedOn w:val="DefaultParagraphFont"/>
    <w:uiPriority w:val="99"/>
    <w:semiHidden/>
    <w:unhideWhenUsed/>
    <w:rsid w:val="00025A46"/>
    <w:rPr>
      <w:color w:val="954F72" w:themeColor="followedHyperlink"/>
      <w:u w:val="single"/>
    </w:rPr>
  </w:style>
  <w:style w:type="character" w:styleId="Strong">
    <w:name w:val="Strong"/>
    <w:basedOn w:val="DefaultParagraphFont"/>
    <w:uiPriority w:val="22"/>
    <w:qFormat/>
    <w:rsid w:val="005E5B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71953">
      <w:bodyDiv w:val="1"/>
      <w:marLeft w:val="0"/>
      <w:marRight w:val="0"/>
      <w:marTop w:val="0"/>
      <w:marBottom w:val="0"/>
      <w:divBdr>
        <w:top w:val="none" w:sz="0" w:space="0" w:color="auto"/>
        <w:left w:val="none" w:sz="0" w:space="0" w:color="auto"/>
        <w:bottom w:val="none" w:sz="0" w:space="0" w:color="auto"/>
        <w:right w:val="none" w:sz="0" w:space="0" w:color="auto"/>
      </w:divBdr>
    </w:div>
    <w:div w:id="1209800749">
      <w:bodyDiv w:val="1"/>
      <w:marLeft w:val="0"/>
      <w:marRight w:val="0"/>
      <w:marTop w:val="0"/>
      <w:marBottom w:val="0"/>
      <w:divBdr>
        <w:top w:val="none" w:sz="0" w:space="0" w:color="auto"/>
        <w:left w:val="none" w:sz="0" w:space="0" w:color="auto"/>
        <w:bottom w:val="none" w:sz="0" w:space="0" w:color="auto"/>
        <w:right w:val="none" w:sz="0" w:space="0" w:color="auto"/>
      </w:divBdr>
    </w:div>
    <w:div w:id="137739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wandsworth.gov.uk/admission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wandsworth.gov.uk/schools-and-admissions/admissions/in-year-admissions-and-transfer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ndsworth.gov.uk/admission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eadmissions" TargetMode="External"/><Relationship Id="rId4" Type="http://schemas.openxmlformats.org/officeDocument/2006/relationships/webSettings" Target="webSettings.xml"/><Relationship Id="rId9" Type="http://schemas.openxmlformats.org/officeDocument/2006/relationships/hyperlink" Target="mailto:EDSNAS@wandsworth.gov.uk" TargetMode="External"/><Relationship Id="rId14" Type="http://schemas.openxmlformats.org/officeDocument/2006/relationships/hyperlink" Target="mailto:educationappeals@wandswort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1404</Words>
  <Characters>8007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Meade</dc:creator>
  <cp:keywords/>
  <dc:description/>
  <cp:lastModifiedBy>Charlotte Meade</cp:lastModifiedBy>
  <cp:revision>10</cp:revision>
  <dcterms:created xsi:type="dcterms:W3CDTF">2024-10-17T12:03:00Z</dcterms:created>
  <dcterms:modified xsi:type="dcterms:W3CDTF">2024-10-17T14:08:00Z</dcterms:modified>
</cp:coreProperties>
</file>